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2FE55A" w14:textId="44A4D051" w:rsidR="00593524" w:rsidRPr="00C942D5" w:rsidRDefault="001E10DC" w:rsidP="00C942D5">
      <w:pPr>
        <w:pStyle w:val="TtuloA"/>
        <w:pBdr>
          <w:top w:val="nil"/>
          <w:left w:val="nil"/>
          <w:bottom w:val="nil"/>
          <w:right w:val="nil"/>
          <w:between w:val="nil"/>
          <w:bar w:val="nil"/>
        </w:pBdr>
        <w:spacing w:after="0"/>
        <w:jc w:val="center"/>
        <w:rPr>
          <w:rStyle w:val="Ninguno"/>
          <w:rFonts w:asciiTheme="majorHAnsi" w:hAnsiTheme="majorHAnsi" w:cstheme="majorHAnsi"/>
          <w:sz w:val="28"/>
          <w:szCs w:val="32"/>
          <w:bdr w:val="nil"/>
        </w:rPr>
      </w:pPr>
      <w:r w:rsidRPr="00C942D5">
        <w:rPr>
          <w:rStyle w:val="Ninguno"/>
          <w:rFonts w:asciiTheme="majorHAnsi" w:hAnsiTheme="majorHAnsi" w:cstheme="majorHAnsi"/>
          <w:sz w:val="28"/>
          <w:szCs w:val="32"/>
          <w:bdr w:val="nil"/>
        </w:rPr>
        <w:t>El GNP Mexico Major de PREMIER Padel traslada UBICACIÓN a Acapulco</w:t>
      </w:r>
    </w:p>
    <w:p w14:paraId="297E831E" w14:textId="77777777" w:rsidR="00593524" w:rsidRPr="00CC275D" w:rsidRDefault="00593524" w:rsidP="00C942D5">
      <w:pPr>
        <w:widowControl w:val="0"/>
        <w:pBdr>
          <w:top w:val="nil"/>
          <w:left w:val="nil"/>
          <w:bottom w:val="nil"/>
          <w:right w:val="nil"/>
          <w:between w:val="nil"/>
        </w:pBdr>
        <w:ind w:left="360"/>
        <w:jc w:val="center"/>
        <w:rPr>
          <w:rFonts w:asciiTheme="majorHAnsi" w:hAnsiTheme="majorHAnsi" w:cstheme="majorHAnsi"/>
          <w:sz w:val="16"/>
        </w:rPr>
      </w:pPr>
    </w:p>
    <w:p w14:paraId="7578CC12" w14:textId="01D87E49" w:rsidR="00593524" w:rsidRPr="00C942D5" w:rsidRDefault="001E10DC" w:rsidP="00C942D5">
      <w:pPr>
        <w:widowControl w:val="0"/>
        <w:pBdr>
          <w:top w:val="nil"/>
          <w:left w:val="nil"/>
          <w:bottom w:val="nil"/>
          <w:right w:val="nil"/>
          <w:between w:val="nil"/>
        </w:pBdr>
        <w:ind w:left="360"/>
        <w:jc w:val="center"/>
        <w:rPr>
          <w:rFonts w:asciiTheme="majorHAnsi" w:hAnsiTheme="majorHAnsi" w:cstheme="majorHAnsi"/>
          <w:b/>
          <w:sz w:val="21"/>
          <w:szCs w:val="22"/>
        </w:rPr>
      </w:pPr>
      <w:r w:rsidRPr="00C942D5">
        <w:rPr>
          <w:rFonts w:asciiTheme="majorHAnsi" w:hAnsiTheme="majorHAnsi" w:cstheme="majorHAnsi"/>
          <w:b/>
          <w:sz w:val="21"/>
          <w:szCs w:val="22"/>
        </w:rPr>
        <w:t>El Mexico Major de Premier Padel ahora se llevará a cabo en el Arena GNP Seguros por Mundo Imperial en Acapulco, México</w:t>
      </w:r>
    </w:p>
    <w:p w14:paraId="3639B4E4" w14:textId="77777777" w:rsidR="00593524" w:rsidRPr="00C942D5" w:rsidRDefault="00593524" w:rsidP="00C942D5">
      <w:pPr>
        <w:widowControl w:val="0"/>
        <w:pBdr>
          <w:top w:val="nil"/>
          <w:left w:val="nil"/>
          <w:bottom w:val="nil"/>
          <w:right w:val="nil"/>
          <w:between w:val="nil"/>
        </w:pBdr>
        <w:ind w:left="360"/>
        <w:jc w:val="center"/>
        <w:rPr>
          <w:rFonts w:asciiTheme="majorHAnsi" w:hAnsiTheme="majorHAnsi" w:cstheme="majorHAnsi"/>
          <w:sz w:val="21"/>
          <w:szCs w:val="22"/>
        </w:rPr>
      </w:pPr>
    </w:p>
    <w:p w14:paraId="5EDD6D76" w14:textId="20035947" w:rsidR="00593524" w:rsidRPr="00C942D5" w:rsidRDefault="001E10DC" w:rsidP="00C942D5">
      <w:pPr>
        <w:widowControl w:val="0"/>
        <w:pBdr>
          <w:top w:val="nil"/>
          <w:left w:val="nil"/>
          <w:bottom w:val="nil"/>
          <w:right w:val="nil"/>
          <w:between w:val="nil"/>
        </w:pBdr>
        <w:ind w:left="360"/>
        <w:jc w:val="center"/>
        <w:rPr>
          <w:rFonts w:asciiTheme="majorHAnsi" w:hAnsiTheme="majorHAnsi" w:cstheme="majorHAnsi"/>
          <w:sz w:val="21"/>
          <w:szCs w:val="22"/>
        </w:rPr>
      </w:pPr>
      <w:r w:rsidRPr="00C942D5">
        <w:rPr>
          <w:rFonts w:asciiTheme="majorHAnsi" w:eastAsia="Arial" w:hAnsiTheme="majorHAnsi" w:cstheme="majorHAnsi"/>
          <w:bCs/>
          <w:color w:val="000000"/>
          <w:sz w:val="21"/>
          <w:szCs w:val="22"/>
          <w:u w:color="000000"/>
          <w:lang w:eastAsia="es-MX"/>
        </w:rPr>
        <w:t xml:space="preserve">Con la duplicación del </w:t>
      </w:r>
      <w:r w:rsidRPr="00C942D5">
        <w:rPr>
          <w:rFonts w:asciiTheme="majorHAnsi" w:hAnsiTheme="majorHAnsi" w:cstheme="majorHAnsi"/>
          <w:sz w:val="21"/>
          <w:szCs w:val="22"/>
        </w:rPr>
        <w:t>aforo de público, el nuevo recinto acogerá a más de 10 500 espectadores</w:t>
      </w:r>
      <w:r w:rsidR="004D08E3" w:rsidRPr="00C942D5">
        <w:rPr>
          <w:rFonts w:asciiTheme="majorHAnsi" w:hAnsiTheme="majorHAnsi" w:cstheme="majorHAnsi"/>
          <w:sz w:val="21"/>
          <w:szCs w:val="22"/>
        </w:rPr>
        <w:t xml:space="preserve"> con la participación de jugadores y jugadoras</w:t>
      </w:r>
    </w:p>
    <w:p w14:paraId="6FBD3183" w14:textId="77777777" w:rsidR="00593524" w:rsidRPr="00C942D5" w:rsidRDefault="00593524" w:rsidP="00C942D5">
      <w:pPr>
        <w:widowControl w:val="0"/>
        <w:pBdr>
          <w:top w:val="nil"/>
          <w:left w:val="nil"/>
          <w:bottom w:val="nil"/>
          <w:right w:val="nil"/>
          <w:between w:val="nil"/>
        </w:pBdr>
        <w:jc w:val="both"/>
        <w:rPr>
          <w:rFonts w:asciiTheme="majorHAnsi" w:hAnsiTheme="majorHAnsi" w:cstheme="majorHAnsi"/>
          <w:sz w:val="21"/>
          <w:szCs w:val="22"/>
        </w:rPr>
      </w:pPr>
    </w:p>
    <w:p w14:paraId="48217323" w14:textId="1AFB660F" w:rsidR="00593524" w:rsidRPr="00C942D5" w:rsidRDefault="001E10DC" w:rsidP="00C942D5">
      <w:pPr>
        <w:widowControl w:val="0"/>
        <w:pBdr>
          <w:top w:val="nil"/>
          <w:left w:val="nil"/>
          <w:bottom w:val="nil"/>
          <w:right w:val="nil"/>
          <w:between w:val="nil"/>
        </w:pBdr>
        <w:jc w:val="both"/>
        <w:rPr>
          <w:rFonts w:asciiTheme="majorHAnsi" w:hAnsiTheme="majorHAnsi" w:cstheme="majorHAnsi"/>
          <w:b/>
          <w:i/>
          <w:sz w:val="21"/>
          <w:szCs w:val="22"/>
        </w:rPr>
      </w:pPr>
      <w:r w:rsidRPr="00C942D5">
        <w:rPr>
          <w:rFonts w:asciiTheme="majorHAnsi" w:hAnsiTheme="majorHAnsi" w:cstheme="majorHAnsi"/>
          <w:bCs/>
          <w:sz w:val="21"/>
          <w:szCs w:val="22"/>
        </w:rPr>
        <w:t xml:space="preserve">ACAPULCO, LONDRES – </w:t>
      </w:r>
      <w:r w:rsidR="00C942D5" w:rsidRPr="00C942D5">
        <w:rPr>
          <w:rFonts w:asciiTheme="majorHAnsi" w:hAnsiTheme="majorHAnsi" w:cstheme="majorHAnsi"/>
          <w:bCs/>
          <w:sz w:val="21"/>
          <w:szCs w:val="22"/>
        </w:rPr>
        <w:t>21</w:t>
      </w:r>
      <w:r w:rsidRPr="00C942D5">
        <w:rPr>
          <w:rFonts w:asciiTheme="majorHAnsi" w:hAnsiTheme="majorHAnsi" w:cstheme="majorHAnsi"/>
          <w:bCs/>
          <w:sz w:val="21"/>
          <w:szCs w:val="22"/>
        </w:rPr>
        <w:t xml:space="preserve"> DE JULIO DE 2023</w:t>
      </w:r>
      <w:r w:rsidRPr="00C942D5">
        <w:rPr>
          <w:rFonts w:asciiTheme="majorHAnsi" w:hAnsiTheme="majorHAnsi" w:cstheme="majorHAnsi"/>
          <w:sz w:val="21"/>
          <w:szCs w:val="22"/>
        </w:rPr>
        <w:t xml:space="preserve"> – </w:t>
      </w:r>
      <w:r w:rsidRPr="00C942D5">
        <w:rPr>
          <w:rFonts w:asciiTheme="majorHAnsi" w:hAnsiTheme="majorHAnsi" w:cstheme="majorHAnsi"/>
          <w:b/>
          <w:i/>
          <w:sz w:val="21"/>
          <w:szCs w:val="22"/>
        </w:rPr>
        <w:t xml:space="preserve">Premier Padel ha anunciado que el </w:t>
      </w:r>
      <w:r w:rsidR="00F15A96" w:rsidRPr="00C47AAA">
        <w:rPr>
          <w:rFonts w:asciiTheme="majorHAnsi" w:eastAsia="Arial" w:hAnsiTheme="majorHAnsi" w:cstheme="majorHAnsi"/>
          <w:b/>
          <w:i/>
          <w:sz w:val="21"/>
        </w:rPr>
        <w:t xml:space="preserve">GNP </w:t>
      </w:r>
      <w:proofErr w:type="spellStart"/>
      <w:r w:rsidR="00F15A96" w:rsidRPr="00C47AAA">
        <w:rPr>
          <w:rFonts w:asciiTheme="majorHAnsi" w:eastAsia="Arial" w:hAnsiTheme="majorHAnsi" w:cstheme="majorHAnsi"/>
          <w:b/>
          <w:i/>
          <w:sz w:val="21"/>
        </w:rPr>
        <w:t>Mexico</w:t>
      </w:r>
      <w:proofErr w:type="spellEnd"/>
      <w:r w:rsidR="00F15A96" w:rsidRPr="00C47AAA">
        <w:rPr>
          <w:rFonts w:asciiTheme="majorHAnsi" w:eastAsia="Arial" w:hAnsiTheme="majorHAnsi" w:cstheme="majorHAnsi"/>
          <w:b/>
          <w:i/>
          <w:sz w:val="21"/>
        </w:rPr>
        <w:t xml:space="preserve"> </w:t>
      </w:r>
      <w:proofErr w:type="spellStart"/>
      <w:r w:rsidR="00F15A96" w:rsidRPr="00C47AAA">
        <w:rPr>
          <w:rFonts w:asciiTheme="majorHAnsi" w:eastAsia="Arial" w:hAnsiTheme="majorHAnsi" w:cstheme="majorHAnsi"/>
          <w:b/>
          <w:i/>
          <w:sz w:val="21"/>
        </w:rPr>
        <w:t>Major</w:t>
      </w:r>
      <w:proofErr w:type="spellEnd"/>
      <w:r w:rsidR="00F15A96" w:rsidRPr="00C47AAA">
        <w:rPr>
          <w:rFonts w:asciiTheme="majorHAnsi" w:eastAsia="Arial" w:hAnsiTheme="majorHAnsi" w:cstheme="majorHAnsi"/>
          <w:b/>
          <w:i/>
          <w:sz w:val="21"/>
        </w:rPr>
        <w:t xml:space="preserve"> </w:t>
      </w:r>
      <w:r w:rsidR="00F15A96">
        <w:rPr>
          <w:rFonts w:asciiTheme="majorHAnsi" w:eastAsia="Arial" w:hAnsiTheme="majorHAnsi" w:cstheme="majorHAnsi"/>
          <w:b/>
          <w:i/>
          <w:sz w:val="21"/>
        </w:rPr>
        <w:t>Premier Padel</w:t>
      </w:r>
      <w:r w:rsidRPr="00C942D5">
        <w:rPr>
          <w:rFonts w:asciiTheme="majorHAnsi" w:hAnsiTheme="majorHAnsi" w:cstheme="majorHAnsi"/>
          <w:b/>
          <w:i/>
          <w:sz w:val="21"/>
          <w:szCs w:val="22"/>
        </w:rPr>
        <w:t xml:space="preserve"> previsto del 27 de noviembre al 3 de diciembre de 2023 ahora se jugará en el Arena GNP Seguros, dentro del icónico Mundo Imperial en Acapulco, México.</w:t>
      </w:r>
    </w:p>
    <w:p w14:paraId="464AEBFE" w14:textId="77777777" w:rsidR="00593524" w:rsidRPr="00C942D5" w:rsidRDefault="00593524" w:rsidP="00C942D5">
      <w:pPr>
        <w:widowControl w:val="0"/>
        <w:pBdr>
          <w:top w:val="nil"/>
          <w:left w:val="nil"/>
          <w:bottom w:val="nil"/>
          <w:right w:val="nil"/>
          <w:between w:val="nil"/>
        </w:pBdr>
        <w:jc w:val="both"/>
        <w:rPr>
          <w:rFonts w:asciiTheme="majorHAnsi" w:hAnsiTheme="majorHAnsi" w:cstheme="majorHAnsi"/>
          <w:b/>
          <w:sz w:val="21"/>
          <w:szCs w:val="22"/>
        </w:rPr>
      </w:pPr>
    </w:p>
    <w:p w14:paraId="434C46CA" w14:textId="6FD5C93A" w:rsidR="00593524" w:rsidRPr="001D3AE0" w:rsidRDefault="001E10DC" w:rsidP="00C942D5">
      <w:pPr>
        <w:widowControl w:val="0"/>
        <w:pBdr>
          <w:top w:val="nil"/>
          <w:left w:val="nil"/>
          <w:bottom w:val="nil"/>
          <w:right w:val="nil"/>
          <w:between w:val="nil"/>
        </w:pBdr>
        <w:jc w:val="both"/>
        <w:rPr>
          <w:rFonts w:asciiTheme="majorHAnsi" w:hAnsiTheme="majorHAnsi" w:cstheme="majorHAnsi"/>
          <w:b/>
          <w:sz w:val="20"/>
          <w:szCs w:val="22"/>
        </w:rPr>
      </w:pPr>
      <w:r w:rsidRPr="001D3AE0">
        <w:rPr>
          <w:rFonts w:asciiTheme="majorHAnsi" w:hAnsiTheme="majorHAnsi" w:cstheme="majorHAnsi"/>
          <w:sz w:val="20"/>
          <w:szCs w:val="22"/>
        </w:rPr>
        <w:t xml:space="preserve">El traslado al Arena GNP Seguros de Acapulco permitirá disputar el último Grande de la temporada 2023 de Premier Padel frente a cerca de 11 000 aficionados, duplicando la capacidad del evento. Llega en un momento en que el Mexico Major, </w:t>
      </w:r>
      <w:r w:rsidRPr="001D3AE0">
        <w:rPr>
          <w:rFonts w:asciiTheme="majorHAnsi" w:hAnsiTheme="majorHAnsi" w:cstheme="majorHAnsi"/>
          <w:b/>
          <w:sz w:val="20"/>
          <w:szCs w:val="22"/>
        </w:rPr>
        <w:t xml:space="preserve">por primera vez, dará la bienvenida a jugadores y jugadoras que compiten en un torneo importante en México. </w:t>
      </w:r>
    </w:p>
    <w:p w14:paraId="60449337" w14:textId="77777777" w:rsidR="00593524" w:rsidRPr="001D3AE0" w:rsidRDefault="00593524" w:rsidP="00C942D5">
      <w:pPr>
        <w:widowControl w:val="0"/>
        <w:pBdr>
          <w:top w:val="nil"/>
          <w:left w:val="nil"/>
          <w:bottom w:val="nil"/>
          <w:right w:val="nil"/>
          <w:between w:val="nil"/>
        </w:pBdr>
        <w:jc w:val="both"/>
        <w:rPr>
          <w:rFonts w:asciiTheme="majorHAnsi" w:hAnsiTheme="majorHAnsi" w:cstheme="majorHAnsi"/>
          <w:b/>
          <w:sz w:val="20"/>
          <w:szCs w:val="22"/>
        </w:rPr>
      </w:pPr>
    </w:p>
    <w:p w14:paraId="41D08B08" w14:textId="5DF67463" w:rsidR="00593524" w:rsidRPr="001D3AE0" w:rsidRDefault="00364546" w:rsidP="00C942D5">
      <w:pPr>
        <w:widowControl w:val="0"/>
        <w:pBdr>
          <w:top w:val="nil"/>
          <w:left w:val="nil"/>
          <w:bottom w:val="nil"/>
          <w:right w:val="nil"/>
          <w:between w:val="nil"/>
        </w:pBdr>
        <w:jc w:val="both"/>
        <w:rPr>
          <w:rFonts w:asciiTheme="majorHAnsi" w:hAnsiTheme="majorHAnsi" w:cstheme="majorHAnsi"/>
          <w:b/>
          <w:sz w:val="20"/>
          <w:szCs w:val="22"/>
        </w:rPr>
      </w:pPr>
      <w:r w:rsidRPr="001D3AE0">
        <w:rPr>
          <w:rFonts w:asciiTheme="majorHAnsi" w:hAnsiTheme="majorHAnsi" w:cstheme="majorHAnsi"/>
          <w:sz w:val="20"/>
          <w:szCs w:val="22"/>
        </w:rPr>
        <w:t xml:space="preserve">Ubicado en el corazón de Riviera Diamante en Acapulco, Arena GNP Seguros cuenta </w:t>
      </w:r>
      <w:r w:rsidRPr="001D3AE0">
        <w:rPr>
          <w:rFonts w:asciiTheme="majorHAnsi" w:hAnsiTheme="majorHAnsi" w:cstheme="majorHAnsi"/>
          <w:b/>
          <w:sz w:val="20"/>
          <w:szCs w:val="22"/>
        </w:rPr>
        <w:t>con seis canchas principales y dos canchas de práctica</w:t>
      </w:r>
      <w:r w:rsidRPr="001D3AE0">
        <w:rPr>
          <w:rFonts w:asciiTheme="majorHAnsi" w:hAnsiTheme="majorHAnsi" w:cstheme="majorHAnsi"/>
          <w:sz w:val="20"/>
          <w:szCs w:val="22"/>
        </w:rPr>
        <w:t xml:space="preserve">. El lugar multiusos cuenta con un amplio centro de medios interno, con instalaciones que permiten transmisiones de televisión 4K de tecnología pionera, mejorando la experiencia para los aficionados en casa que seguirán a las emisoras del torneo. </w:t>
      </w:r>
    </w:p>
    <w:p w14:paraId="78729AE1" w14:textId="77777777" w:rsidR="00593524" w:rsidRPr="001D3AE0" w:rsidRDefault="00593524" w:rsidP="00C942D5">
      <w:pPr>
        <w:widowControl w:val="0"/>
        <w:pBdr>
          <w:top w:val="nil"/>
          <w:left w:val="nil"/>
          <w:bottom w:val="nil"/>
          <w:right w:val="nil"/>
          <w:between w:val="nil"/>
        </w:pBdr>
        <w:jc w:val="both"/>
        <w:rPr>
          <w:rFonts w:asciiTheme="majorHAnsi" w:hAnsiTheme="majorHAnsi" w:cstheme="majorHAnsi"/>
          <w:b/>
          <w:sz w:val="20"/>
          <w:szCs w:val="22"/>
        </w:rPr>
      </w:pPr>
    </w:p>
    <w:p w14:paraId="5FAC95EF" w14:textId="77777777" w:rsidR="00593524" w:rsidRDefault="001E10DC" w:rsidP="00C942D5">
      <w:pPr>
        <w:widowControl w:val="0"/>
        <w:pBdr>
          <w:top w:val="nil"/>
          <w:left w:val="nil"/>
          <w:bottom w:val="nil"/>
          <w:right w:val="nil"/>
          <w:between w:val="nil"/>
        </w:pBdr>
        <w:jc w:val="both"/>
        <w:rPr>
          <w:rFonts w:asciiTheme="majorHAnsi" w:hAnsiTheme="majorHAnsi" w:cstheme="majorHAnsi"/>
          <w:color w:val="000000"/>
          <w:sz w:val="20"/>
          <w:szCs w:val="22"/>
        </w:rPr>
      </w:pPr>
      <w:r w:rsidRPr="001D3AE0">
        <w:rPr>
          <w:rFonts w:asciiTheme="majorHAnsi" w:hAnsiTheme="majorHAnsi" w:cstheme="majorHAnsi"/>
          <w:sz w:val="20"/>
          <w:szCs w:val="22"/>
        </w:rPr>
        <w:t xml:space="preserve">La temporada 2023 de Premier Padel se retransmitirá en directo en todo el mundo en más de 180 territorios en: </w:t>
      </w:r>
      <w:r w:rsidRPr="001D3AE0">
        <w:rPr>
          <w:rFonts w:asciiTheme="majorHAnsi" w:hAnsiTheme="majorHAnsi" w:cstheme="majorHAnsi"/>
          <w:b/>
          <w:bCs/>
          <w:sz w:val="20"/>
          <w:szCs w:val="22"/>
        </w:rPr>
        <w:t>ESPN</w:t>
      </w:r>
      <w:r w:rsidRPr="001D3AE0">
        <w:rPr>
          <w:rFonts w:asciiTheme="majorHAnsi" w:hAnsiTheme="majorHAnsi" w:cstheme="majorHAnsi"/>
          <w:sz w:val="20"/>
          <w:szCs w:val="22"/>
        </w:rPr>
        <w:t xml:space="preserve"> (América del Sur, América Central, México y el Caribe), </w:t>
      </w:r>
      <w:proofErr w:type="spellStart"/>
      <w:r w:rsidRPr="001D3AE0">
        <w:rPr>
          <w:rFonts w:asciiTheme="majorHAnsi" w:hAnsiTheme="majorHAnsi" w:cstheme="majorHAnsi"/>
          <w:b/>
          <w:bCs/>
          <w:sz w:val="20"/>
          <w:szCs w:val="22"/>
        </w:rPr>
        <w:t>Sky</w:t>
      </w:r>
      <w:proofErr w:type="spellEnd"/>
      <w:r w:rsidRPr="001D3AE0">
        <w:rPr>
          <w:rFonts w:asciiTheme="majorHAnsi" w:hAnsiTheme="majorHAnsi" w:cstheme="majorHAnsi"/>
          <w:b/>
          <w:bCs/>
          <w:sz w:val="20"/>
          <w:szCs w:val="22"/>
        </w:rPr>
        <w:t xml:space="preserve"> Sports</w:t>
      </w:r>
      <w:r w:rsidRPr="001D3AE0">
        <w:rPr>
          <w:rFonts w:asciiTheme="majorHAnsi" w:hAnsiTheme="majorHAnsi" w:cstheme="majorHAnsi"/>
          <w:sz w:val="20"/>
          <w:szCs w:val="22"/>
        </w:rPr>
        <w:t xml:space="preserve"> (Italia, Reino Unido, Irlanda, Alemania, Austria, Suiza), </w:t>
      </w:r>
      <w:r w:rsidRPr="001D3AE0">
        <w:rPr>
          <w:rFonts w:asciiTheme="majorHAnsi" w:hAnsiTheme="majorHAnsi" w:cstheme="majorHAnsi"/>
          <w:b/>
          <w:bCs/>
          <w:sz w:val="20"/>
          <w:szCs w:val="22"/>
        </w:rPr>
        <w:t>beIN SPORTS</w:t>
      </w:r>
      <w:r w:rsidRPr="001D3AE0">
        <w:rPr>
          <w:rFonts w:asciiTheme="majorHAnsi" w:hAnsiTheme="majorHAnsi" w:cstheme="majorHAnsi"/>
          <w:sz w:val="20"/>
          <w:szCs w:val="22"/>
        </w:rPr>
        <w:t xml:space="preserve"> (MENA, Sudeste Asiático, Australia</w:t>
      </w:r>
      <w:r w:rsidRPr="001D3AE0">
        <w:rPr>
          <w:rFonts w:asciiTheme="majorHAnsi" w:hAnsiTheme="majorHAnsi" w:cstheme="majorHAnsi"/>
          <w:color w:val="000000"/>
          <w:sz w:val="20"/>
          <w:szCs w:val="22"/>
        </w:rPr>
        <w:t xml:space="preserve">, Nueva Zelanda, Turquía), </w:t>
      </w:r>
      <w:proofErr w:type="spellStart"/>
      <w:r w:rsidRPr="001D3AE0">
        <w:rPr>
          <w:rFonts w:asciiTheme="majorHAnsi" w:hAnsiTheme="majorHAnsi" w:cstheme="majorHAnsi"/>
          <w:b/>
          <w:bCs/>
          <w:color w:val="000000"/>
          <w:sz w:val="20"/>
          <w:szCs w:val="22"/>
        </w:rPr>
        <w:t>Viaplay</w:t>
      </w:r>
      <w:proofErr w:type="spellEnd"/>
      <w:r w:rsidRPr="001D3AE0">
        <w:rPr>
          <w:rFonts w:asciiTheme="majorHAnsi" w:hAnsiTheme="majorHAnsi" w:cstheme="majorHAnsi"/>
          <w:color w:val="000000"/>
          <w:sz w:val="20"/>
          <w:szCs w:val="22"/>
        </w:rPr>
        <w:t xml:space="preserve"> (Suecia, Dinamarca, Noruega, Finlandia, Islandia, Estonia, Letonia, Lituania, Polonia y los Países Bajos), </w:t>
      </w:r>
      <w:r w:rsidRPr="001D3AE0">
        <w:rPr>
          <w:rFonts w:asciiTheme="majorHAnsi" w:hAnsiTheme="majorHAnsi" w:cstheme="majorHAnsi"/>
          <w:b/>
          <w:bCs/>
          <w:color w:val="000000"/>
          <w:sz w:val="20"/>
          <w:szCs w:val="22"/>
        </w:rPr>
        <w:t>Charlton TV</w:t>
      </w:r>
      <w:r w:rsidRPr="001D3AE0">
        <w:rPr>
          <w:rFonts w:asciiTheme="majorHAnsi" w:hAnsiTheme="majorHAnsi" w:cstheme="majorHAnsi"/>
          <w:color w:val="000000"/>
          <w:sz w:val="20"/>
          <w:szCs w:val="22"/>
        </w:rPr>
        <w:t xml:space="preserve"> (Israel), </w:t>
      </w:r>
      <w:proofErr w:type="spellStart"/>
      <w:r w:rsidRPr="001D3AE0">
        <w:rPr>
          <w:rFonts w:asciiTheme="majorHAnsi" w:hAnsiTheme="majorHAnsi" w:cstheme="majorHAnsi"/>
          <w:b/>
          <w:bCs/>
          <w:color w:val="000000"/>
          <w:sz w:val="20"/>
          <w:szCs w:val="22"/>
        </w:rPr>
        <w:t>SuperSport</w:t>
      </w:r>
      <w:proofErr w:type="spellEnd"/>
      <w:r w:rsidRPr="001D3AE0">
        <w:rPr>
          <w:rFonts w:asciiTheme="majorHAnsi" w:hAnsiTheme="majorHAnsi" w:cstheme="majorHAnsi"/>
          <w:color w:val="000000"/>
          <w:sz w:val="20"/>
          <w:szCs w:val="22"/>
        </w:rPr>
        <w:t xml:space="preserve"> (África subsahariana), </w:t>
      </w:r>
      <w:r w:rsidRPr="001D3AE0">
        <w:rPr>
          <w:rFonts w:asciiTheme="majorHAnsi" w:hAnsiTheme="majorHAnsi" w:cstheme="majorHAnsi"/>
          <w:b/>
          <w:bCs/>
          <w:color w:val="000000"/>
          <w:sz w:val="20"/>
          <w:szCs w:val="22"/>
        </w:rPr>
        <w:t>ARENA SPORT</w:t>
      </w:r>
      <w:r w:rsidRPr="001D3AE0">
        <w:rPr>
          <w:rFonts w:asciiTheme="majorHAnsi" w:hAnsiTheme="majorHAnsi" w:cstheme="majorHAnsi"/>
          <w:color w:val="000000"/>
          <w:sz w:val="20"/>
          <w:szCs w:val="22"/>
        </w:rPr>
        <w:t xml:space="preserve"> (Croacia, Kosovo, Serbia, Eslovenia, Macedonia del Norte, Montenegro, y Bosnia y Herzegovina), </w:t>
      </w:r>
      <w:proofErr w:type="spellStart"/>
      <w:r w:rsidRPr="001D3AE0">
        <w:rPr>
          <w:rFonts w:asciiTheme="majorHAnsi" w:hAnsiTheme="majorHAnsi" w:cstheme="majorHAnsi"/>
          <w:b/>
          <w:bCs/>
          <w:color w:val="000000"/>
          <w:sz w:val="20"/>
          <w:szCs w:val="22"/>
        </w:rPr>
        <w:t>Coupang</w:t>
      </w:r>
      <w:proofErr w:type="spellEnd"/>
      <w:r w:rsidRPr="001D3AE0">
        <w:rPr>
          <w:rFonts w:asciiTheme="majorHAnsi" w:hAnsiTheme="majorHAnsi" w:cstheme="majorHAnsi"/>
          <w:color w:val="000000"/>
          <w:sz w:val="20"/>
          <w:szCs w:val="22"/>
        </w:rPr>
        <w:t xml:space="preserve"> (Corea del Sur), </w:t>
      </w:r>
      <w:r w:rsidRPr="001D3AE0">
        <w:rPr>
          <w:rFonts w:asciiTheme="majorHAnsi" w:hAnsiTheme="majorHAnsi" w:cstheme="majorHAnsi"/>
          <w:b/>
          <w:bCs/>
          <w:color w:val="000000"/>
          <w:sz w:val="20"/>
          <w:szCs w:val="22"/>
        </w:rPr>
        <w:t>TAF</w:t>
      </w:r>
      <w:r w:rsidRPr="001D3AE0">
        <w:rPr>
          <w:rFonts w:asciiTheme="majorHAnsi" w:hAnsiTheme="majorHAnsi" w:cstheme="majorHAnsi"/>
          <w:color w:val="000000"/>
          <w:sz w:val="20"/>
          <w:szCs w:val="22"/>
        </w:rPr>
        <w:t xml:space="preserve"> (Grecia) y muchos más.</w:t>
      </w:r>
    </w:p>
    <w:p w14:paraId="32D28B5A" w14:textId="77777777" w:rsidR="00F15A96" w:rsidRDefault="00F15A96" w:rsidP="00C942D5">
      <w:pPr>
        <w:widowControl w:val="0"/>
        <w:pBdr>
          <w:top w:val="nil"/>
          <w:left w:val="nil"/>
          <w:bottom w:val="nil"/>
          <w:right w:val="nil"/>
          <w:between w:val="nil"/>
        </w:pBdr>
        <w:jc w:val="both"/>
        <w:rPr>
          <w:rFonts w:asciiTheme="majorHAnsi" w:hAnsiTheme="majorHAnsi" w:cstheme="majorHAnsi"/>
          <w:color w:val="000000"/>
          <w:sz w:val="20"/>
          <w:szCs w:val="22"/>
        </w:rPr>
      </w:pPr>
    </w:p>
    <w:p w14:paraId="67EC2B62" w14:textId="77E2BC55" w:rsidR="00F15A96" w:rsidRPr="00F15A96" w:rsidRDefault="00F15A96" w:rsidP="00C942D5">
      <w:pPr>
        <w:widowControl w:val="0"/>
        <w:pBdr>
          <w:top w:val="nil"/>
          <w:left w:val="nil"/>
          <w:bottom w:val="nil"/>
          <w:right w:val="nil"/>
          <w:between w:val="nil"/>
        </w:pBdr>
        <w:jc w:val="both"/>
        <w:rPr>
          <w:rFonts w:asciiTheme="majorHAnsi" w:hAnsiTheme="majorHAnsi" w:cstheme="majorHAnsi"/>
          <w:bCs/>
          <w:sz w:val="20"/>
          <w:szCs w:val="22"/>
        </w:rPr>
      </w:pPr>
      <w:r>
        <w:rPr>
          <w:rFonts w:asciiTheme="majorHAnsi" w:hAnsiTheme="majorHAnsi" w:cstheme="majorHAnsi"/>
          <w:bCs/>
          <w:sz w:val="20"/>
          <w:szCs w:val="22"/>
        </w:rPr>
        <w:t xml:space="preserve">Vídeo de anuncio: </w:t>
      </w:r>
      <w:hyperlink r:id="rId12" w:history="1">
        <w:r w:rsidRPr="00DD79BD">
          <w:rPr>
            <w:rStyle w:val="Hyperlink"/>
            <w:rFonts w:asciiTheme="majorHAnsi" w:hAnsiTheme="majorHAnsi" w:cstheme="majorHAnsi"/>
            <w:bCs/>
            <w:sz w:val="20"/>
            <w:szCs w:val="22"/>
          </w:rPr>
          <w:t>https://youtu.be/4fNNOVDXk7I</w:t>
        </w:r>
      </w:hyperlink>
      <w:r>
        <w:rPr>
          <w:rFonts w:asciiTheme="majorHAnsi" w:hAnsiTheme="majorHAnsi" w:cstheme="majorHAnsi"/>
          <w:bCs/>
          <w:sz w:val="20"/>
          <w:szCs w:val="22"/>
        </w:rPr>
        <w:t xml:space="preserve"> </w:t>
      </w:r>
    </w:p>
    <w:p w14:paraId="7B00D6C0" w14:textId="77777777" w:rsidR="00593524" w:rsidRPr="001D3AE0" w:rsidRDefault="00593524" w:rsidP="00C942D5">
      <w:pPr>
        <w:widowControl w:val="0"/>
        <w:pBdr>
          <w:top w:val="nil"/>
          <w:left w:val="nil"/>
          <w:bottom w:val="nil"/>
          <w:right w:val="nil"/>
          <w:between w:val="nil"/>
        </w:pBdr>
        <w:jc w:val="both"/>
        <w:rPr>
          <w:rFonts w:asciiTheme="majorHAnsi" w:hAnsiTheme="majorHAnsi" w:cstheme="majorHAnsi"/>
          <w:b/>
          <w:i/>
          <w:sz w:val="20"/>
          <w:szCs w:val="22"/>
        </w:rPr>
      </w:pPr>
    </w:p>
    <w:p w14:paraId="199023AD" w14:textId="542F2199" w:rsidR="00593524" w:rsidRPr="001D3AE0" w:rsidRDefault="001E10DC" w:rsidP="00C942D5">
      <w:pPr>
        <w:widowControl w:val="0"/>
        <w:pBdr>
          <w:top w:val="nil"/>
          <w:left w:val="nil"/>
          <w:bottom w:val="nil"/>
          <w:right w:val="nil"/>
          <w:between w:val="nil"/>
        </w:pBdr>
        <w:jc w:val="both"/>
        <w:rPr>
          <w:rFonts w:asciiTheme="majorHAnsi" w:hAnsiTheme="majorHAnsi" w:cstheme="majorHAnsi"/>
          <w:b/>
          <w:i/>
          <w:sz w:val="20"/>
          <w:szCs w:val="22"/>
        </w:rPr>
      </w:pPr>
      <w:r w:rsidRPr="001D3AE0">
        <w:rPr>
          <w:rFonts w:asciiTheme="majorHAnsi" w:hAnsiTheme="majorHAnsi" w:cstheme="majorHAnsi"/>
          <w:i/>
          <w:color w:val="000000"/>
          <w:sz w:val="20"/>
          <w:szCs w:val="22"/>
        </w:rPr>
        <w:t xml:space="preserve">La temporada 2023 de Premier Padel concluirá con la Milano Premier Padel P1, que se celebrará en el Allianz Cloud Arena, en Milán, Italia, del 4 al 10 de diciembre de 2023. </w:t>
      </w:r>
    </w:p>
    <w:p w14:paraId="49B550E1" w14:textId="77777777" w:rsidR="00593524" w:rsidRPr="00C942D5" w:rsidRDefault="00593524" w:rsidP="00C942D5">
      <w:pPr>
        <w:widowControl w:val="0"/>
        <w:pBdr>
          <w:top w:val="nil"/>
          <w:left w:val="nil"/>
          <w:bottom w:val="nil"/>
          <w:right w:val="nil"/>
          <w:between w:val="nil"/>
        </w:pBdr>
        <w:jc w:val="both"/>
        <w:rPr>
          <w:rFonts w:asciiTheme="majorHAnsi" w:eastAsia="Arial" w:hAnsiTheme="majorHAnsi" w:cstheme="majorHAnsi"/>
          <w:b/>
          <w:color w:val="000000"/>
          <w:sz w:val="21"/>
          <w:szCs w:val="22"/>
        </w:rPr>
      </w:pPr>
    </w:p>
    <w:p w14:paraId="4BECA7F2" w14:textId="77777777" w:rsidR="00593524" w:rsidRPr="00C942D5" w:rsidRDefault="001E10DC" w:rsidP="00C942D5">
      <w:pPr>
        <w:widowControl w:val="0"/>
        <w:pBdr>
          <w:top w:val="nil"/>
          <w:left w:val="nil"/>
          <w:bottom w:val="nil"/>
          <w:right w:val="nil"/>
          <w:between w:val="nil"/>
        </w:pBdr>
        <w:jc w:val="both"/>
        <w:rPr>
          <w:rFonts w:asciiTheme="majorHAnsi" w:eastAsia="Arial" w:hAnsiTheme="majorHAnsi" w:cstheme="majorHAnsi"/>
          <w:b/>
          <w:color w:val="000000"/>
          <w:sz w:val="21"/>
          <w:szCs w:val="22"/>
        </w:rPr>
      </w:pPr>
      <w:r w:rsidRPr="00C942D5">
        <w:rPr>
          <w:rFonts w:asciiTheme="majorHAnsi" w:hAnsiTheme="majorHAnsi" w:cstheme="majorHAnsi"/>
          <w:b/>
          <w:color w:val="000000"/>
          <w:sz w:val="21"/>
          <w:szCs w:val="22"/>
        </w:rPr>
        <w:t xml:space="preserve">Consultas de prensa de Premier Padel </w:t>
      </w:r>
    </w:p>
    <w:p w14:paraId="34B6D6C9" w14:textId="6F3511D0" w:rsidR="00593524" w:rsidRPr="00C942D5" w:rsidRDefault="00F15A96" w:rsidP="00C942D5">
      <w:pPr>
        <w:widowControl w:val="0"/>
        <w:pBdr>
          <w:top w:val="nil"/>
          <w:left w:val="nil"/>
          <w:bottom w:val="nil"/>
          <w:right w:val="nil"/>
          <w:between w:val="nil"/>
        </w:pBdr>
        <w:jc w:val="both"/>
        <w:rPr>
          <w:rFonts w:asciiTheme="majorHAnsi" w:eastAsia="Arial" w:hAnsiTheme="majorHAnsi" w:cstheme="majorHAnsi"/>
          <w:color w:val="000000"/>
          <w:sz w:val="21"/>
          <w:szCs w:val="22"/>
        </w:rPr>
      </w:pPr>
      <w:r>
        <w:rPr>
          <w:rFonts w:asciiTheme="majorHAnsi" w:eastAsia="Arial" w:hAnsiTheme="majorHAnsi" w:cstheme="majorHAnsi"/>
          <w:color w:val="000000"/>
          <w:sz w:val="21"/>
          <w:szCs w:val="22"/>
          <w:highlight w:val="yellow"/>
        </w:rPr>
        <w:t>FEMEPA TO ADD CONTACTS</w:t>
      </w:r>
      <w:r w:rsidR="00CC275D" w:rsidRPr="00CC275D">
        <w:rPr>
          <w:rFonts w:asciiTheme="majorHAnsi" w:eastAsia="Arial" w:hAnsiTheme="majorHAnsi" w:cstheme="majorHAnsi"/>
          <w:color w:val="000000"/>
          <w:sz w:val="21"/>
          <w:szCs w:val="22"/>
          <w:highlight w:val="yellow"/>
        </w:rPr>
        <w:t xml:space="preserve"> </w:t>
      </w:r>
    </w:p>
    <w:p w14:paraId="655AA4B9" w14:textId="77777777" w:rsidR="00593524" w:rsidRPr="00C942D5" w:rsidRDefault="00593524" w:rsidP="00C942D5">
      <w:pPr>
        <w:widowControl w:val="0"/>
        <w:pBdr>
          <w:top w:val="nil"/>
          <w:left w:val="nil"/>
          <w:bottom w:val="nil"/>
          <w:right w:val="nil"/>
          <w:between w:val="nil"/>
        </w:pBdr>
        <w:jc w:val="both"/>
        <w:rPr>
          <w:rFonts w:asciiTheme="majorHAnsi" w:eastAsia="Arial" w:hAnsiTheme="majorHAnsi" w:cstheme="majorHAnsi"/>
          <w:b/>
          <w:color w:val="000000"/>
          <w:sz w:val="21"/>
          <w:szCs w:val="22"/>
        </w:rPr>
      </w:pPr>
    </w:p>
    <w:p w14:paraId="5EA27211" w14:textId="5E725845" w:rsidR="00593524" w:rsidRPr="00CC275D" w:rsidRDefault="001E10DC" w:rsidP="00C942D5">
      <w:pPr>
        <w:widowControl w:val="0"/>
        <w:pBdr>
          <w:top w:val="nil"/>
          <w:left w:val="nil"/>
          <w:bottom w:val="nil"/>
          <w:right w:val="nil"/>
          <w:between w:val="nil"/>
        </w:pBdr>
        <w:jc w:val="both"/>
        <w:rPr>
          <w:rFonts w:asciiTheme="majorHAnsi" w:eastAsia="Arial" w:hAnsiTheme="majorHAnsi" w:cstheme="majorHAnsi"/>
          <w:b/>
          <w:color w:val="000000"/>
          <w:sz w:val="18"/>
          <w:szCs w:val="22"/>
        </w:rPr>
      </w:pPr>
      <w:r w:rsidRPr="00CC275D">
        <w:rPr>
          <w:rFonts w:asciiTheme="majorHAnsi" w:hAnsiTheme="majorHAnsi" w:cstheme="majorHAnsi"/>
          <w:b/>
          <w:color w:val="000000"/>
          <w:sz w:val="18"/>
          <w:szCs w:val="22"/>
        </w:rPr>
        <w:t xml:space="preserve">Sobre Premier Padel </w:t>
      </w:r>
    </w:p>
    <w:p w14:paraId="046A8504" w14:textId="328AD25C" w:rsidR="00593524" w:rsidRPr="00CC275D" w:rsidRDefault="001E10DC" w:rsidP="00C942D5">
      <w:pPr>
        <w:widowControl w:val="0"/>
        <w:pBdr>
          <w:top w:val="nil"/>
          <w:left w:val="nil"/>
          <w:bottom w:val="nil"/>
          <w:right w:val="nil"/>
          <w:between w:val="nil"/>
        </w:pBdr>
        <w:jc w:val="both"/>
        <w:rPr>
          <w:rFonts w:asciiTheme="majorHAnsi" w:eastAsia="Arial" w:hAnsiTheme="majorHAnsi" w:cstheme="majorHAnsi"/>
          <w:color w:val="000000"/>
          <w:sz w:val="18"/>
          <w:szCs w:val="22"/>
        </w:rPr>
      </w:pPr>
      <w:r w:rsidRPr="00CC275D">
        <w:rPr>
          <w:rFonts w:asciiTheme="majorHAnsi" w:hAnsiTheme="majorHAnsi" w:cstheme="majorHAnsi"/>
          <w:color w:val="000000"/>
          <w:sz w:val="18"/>
          <w:szCs w:val="22"/>
        </w:rPr>
        <w:t>Premier Padel es el circuito profesional oficial de pádel regido por la Federación Internacional de Pádel (FIP) y respaldado por la Asociación de Pádel Profesional (PPA) y la Asociación Internacional de Jugadores de Pádel (IPPA). Lanzado en febrero de 2022, Premier Padel organizará hasta 10 torneos a nivel mundial en 2023, incluidos cuatro «Grandes». A partir de 2024, Premier Padel albergará hasta 24 torneos al año a medida que el circuito continúa haciendo crecer el deporte en nuevos territorios y en todas las dimensiones. Como marca global, Premier Padel también captura la esencia dinámica y el espíritu emocionante del pádel, y el deporte se embarca en un emocionante nuevo amanecer a escala mundial impulsado por el nuevo circuito.</w:t>
      </w:r>
    </w:p>
    <w:p w14:paraId="3940765F" w14:textId="77777777" w:rsidR="00593524" w:rsidRPr="001D3AE0" w:rsidRDefault="00593524" w:rsidP="00C942D5">
      <w:pPr>
        <w:widowControl w:val="0"/>
        <w:pBdr>
          <w:top w:val="nil"/>
          <w:left w:val="nil"/>
          <w:bottom w:val="nil"/>
          <w:right w:val="nil"/>
          <w:between w:val="nil"/>
        </w:pBdr>
        <w:jc w:val="both"/>
        <w:rPr>
          <w:rFonts w:asciiTheme="majorHAnsi" w:eastAsia="Arial" w:hAnsiTheme="majorHAnsi" w:cstheme="majorHAnsi"/>
          <w:sz w:val="10"/>
          <w:szCs w:val="22"/>
        </w:rPr>
      </w:pPr>
    </w:p>
    <w:p w14:paraId="0A46DC88" w14:textId="63B144C7" w:rsidR="00593524" w:rsidRPr="00CC275D" w:rsidRDefault="001E10DC" w:rsidP="00C942D5">
      <w:pPr>
        <w:widowControl w:val="0"/>
        <w:pBdr>
          <w:top w:val="nil"/>
          <w:left w:val="nil"/>
          <w:bottom w:val="nil"/>
          <w:right w:val="nil"/>
          <w:between w:val="nil"/>
        </w:pBdr>
        <w:jc w:val="both"/>
        <w:rPr>
          <w:rFonts w:asciiTheme="majorHAnsi" w:eastAsia="Arial" w:hAnsiTheme="majorHAnsi" w:cstheme="majorHAnsi"/>
          <w:b/>
          <w:sz w:val="18"/>
          <w:szCs w:val="22"/>
          <w:highlight w:val="white"/>
        </w:rPr>
      </w:pPr>
      <w:r w:rsidRPr="00CC275D">
        <w:rPr>
          <w:rFonts w:asciiTheme="majorHAnsi" w:hAnsiTheme="majorHAnsi" w:cstheme="majorHAnsi"/>
          <w:b/>
          <w:sz w:val="18"/>
          <w:szCs w:val="22"/>
          <w:highlight w:val="white"/>
        </w:rPr>
        <w:t>Sobre el Arena GNP Seguros</w:t>
      </w:r>
    </w:p>
    <w:p w14:paraId="77F810D2" w14:textId="5F52E90A" w:rsidR="00593524" w:rsidRPr="001D3AE0" w:rsidRDefault="001E10DC" w:rsidP="00C942D5">
      <w:pPr>
        <w:widowControl w:val="0"/>
        <w:pBdr>
          <w:top w:val="nil"/>
          <w:left w:val="nil"/>
          <w:bottom w:val="nil"/>
          <w:right w:val="nil"/>
          <w:between w:val="nil"/>
        </w:pBdr>
        <w:jc w:val="both"/>
        <w:rPr>
          <w:rFonts w:asciiTheme="majorHAnsi" w:eastAsia="Arial" w:hAnsiTheme="majorHAnsi" w:cstheme="majorHAnsi"/>
          <w:sz w:val="18"/>
          <w:szCs w:val="22"/>
        </w:rPr>
      </w:pPr>
      <w:r w:rsidRPr="00CC275D">
        <w:rPr>
          <w:rFonts w:asciiTheme="majorHAnsi" w:hAnsiTheme="majorHAnsi" w:cstheme="majorHAnsi"/>
          <w:sz w:val="18"/>
          <w:szCs w:val="22"/>
        </w:rPr>
        <w:t>El Arena GNP Seguros es una instalación deportiva de primer nivel ubicada dentro de Mundo Imperial en Acapulco, México. Con sus más de 17 000 m</w:t>
      </w:r>
      <w:r w:rsidRPr="00CC275D">
        <w:rPr>
          <w:rFonts w:asciiTheme="majorHAnsi" w:hAnsiTheme="majorHAnsi" w:cstheme="majorHAnsi"/>
          <w:sz w:val="18"/>
          <w:szCs w:val="22"/>
          <w:vertAlign w:val="superscript"/>
        </w:rPr>
        <w:t>2</w:t>
      </w:r>
      <w:r w:rsidRPr="00CC275D">
        <w:rPr>
          <w:rFonts w:asciiTheme="majorHAnsi" w:hAnsiTheme="majorHAnsi" w:cstheme="majorHAnsi"/>
          <w:sz w:val="18"/>
          <w:szCs w:val="22"/>
        </w:rPr>
        <w:t xml:space="preserve"> de área construida y vistas panorámicas al campo de golf, las gradas y la bahía, ofrece una experiencia única e inmersiva para atletas, espectadores y visitantes. Equipado con infraestructuras de última generación, espacios versátiles para eventos y un énfasis en la hostelería, el Arena GNP Seguros tiene como objetivo brindar experiencias deportivas y de entretenimiento sin igual. El Arena GNP Seguros se encuentra dentro del icónico Mundo Imperial y ofrece alojamiento de clase mundial con más de 2 100 </w:t>
      </w:r>
      <w:r w:rsidRPr="00CC275D">
        <w:rPr>
          <w:rFonts w:asciiTheme="majorHAnsi" w:hAnsiTheme="majorHAnsi" w:cstheme="majorHAnsi"/>
          <w:sz w:val="18"/>
          <w:szCs w:val="22"/>
        </w:rPr>
        <w:lastRenderedPageBreak/>
        <w:t xml:space="preserve">habitaciones en cinco hoteles: WAYAM Mundo Imperial en Mérida, tres resorts clásicos en Acapulco, </w:t>
      </w:r>
      <w:proofErr w:type="spellStart"/>
      <w:r w:rsidRPr="00CC275D">
        <w:rPr>
          <w:rFonts w:asciiTheme="majorHAnsi" w:hAnsiTheme="majorHAnsi" w:cstheme="majorHAnsi"/>
          <w:sz w:val="18"/>
          <w:szCs w:val="22"/>
        </w:rPr>
        <w:t>Princess</w:t>
      </w:r>
      <w:proofErr w:type="spellEnd"/>
      <w:r w:rsidRPr="00CC275D">
        <w:rPr>
          <w:rFonts w:asciiTheme="majorHAnsi" w:hAnsiTheme="majorHAnsi" w:cstheme="majorHAnsi"/>
          <w:sz w:val="18"/>
          <w:szCs w:val="22"/>
        </w:rPr>
        <w:t>, Pierre y Palacio Mundo Imperial, ubicados en Riviera Diamante Acapulco y la propiedad de lujo más moderna de Mundo Imperial, XIXIM Mundo Imperial, enclavada en un paraíso ecológico en Celestún, Yucatán.</w:t>
      </w:r>
    </w:p>
    <w:sectPr w:rsidR="00593524" w:rsidRPr="001D3AE0" w:rsidSect="00A17AA5">
      <w:headerReference w:type="default" r:id="rId13"/>
      <w:footerReference w:type="default" r:id="rId14"/>
      <w:footerReference w:type="first" r:id="rId15"/>
      <w:pgSz w:w="11900" w:h="16840"/>
      <w:pgMar w:top="2552" w:right="1440" w:bottom="1440" w:left="1440" w:header="992"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3B1B2F" w14:textId="77777777" w:rsidR="002637C3" w:rsidRDefault="002637C3">
      <w:r>
        <w:separator/>
      </w:r>
    </w:p>
  </w:endnote>
  <w:endnote w:type="continuationSeparator" w:id="0">
    <w:p w14:paraId="54C67CBC" w14:textId="77777777" w:rsidR="002637C3" w:rsidRDefault="002637C3">
      <w:r>
        <w:continuationSeparator/>
      </w:r>
    </w:p>
  </w:endnote>
  <w:endnote w:type="continuationNotice" w:id="1">
    <w:p w14:paraId="2E53298A" w14:textId="77777777" w:rsidR="002637C3" w:rsidRDefault="002637C3" w:rsidP="006A567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Fixture">
    <w:altName w:val="Calibri"/>
    <w:panose1 w:val="020B0604020202020204"/>
    <w:charset w:val="4D"/>
    <w:family w:val="auto"/>
    <w:pitch w:val="variable"/>
    <w:sig w:usb0="00000007" w:usb1="00000001" w:usb2="00000000" w:usb3="00000000" w:csb0="00000093"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panose1 w:val="020B0600040502020204"/>
    <w:charset w:val="00"/>
    <w:family w:val="swiss"/>
    <w:pitch w:val="variable"/>
    <w:sig w:usb0="E1000AEF" w:usb1="5000A1FF" w:usb2="00000000" w:usb3="00000000" w:csb0="000001BF" w:csb1="00000000"/>
  </w:font>
  <w:font w:name="Fixture Bold">
    <w:altName w:val="Calibri"/>
    <w:panose1 w:val="020B0604020202020204"/>
    <w:charset w:val="4D"/>
    <w:family w:val="auto"/>
    <w:pitch w:val="variable"/>
    <w:sig w:usb0="00000007" w:usb1="00000001"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D897BE" w14:textId="77777777" w:rsidR="00593524" w:rsidRPr="00A17AA5" w:rsidRDefault="00593524" w:rsidP="00A17AA5">
    <w:pPr>
      <w:pBdr>
        <w:top w:val="nil"/>
        <w:left w:val="nil"/>
        <w:bottom w:val="nil"/>
        <w:right w:val="nil"/>
        <w:between w:val="nil"/>
      </w:pBdr>
      <w:tabs>
        <w:tab w:val="right" w:pos="9020"/>
      </w:tabs>
      <w:rPr>
        <w:rFonts w:ascii="Helvetica Neue" w:eastAsia="Helvetica Neue" w:hAnsi="Helvetica Neue"/>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7ACD8" w14:textId="77777777" w:rsidR="006A567C" w:rsidRPr="00A17AA5" w:rsidRDefault="006A567C" w:rsidP="00A17A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8C4040" w14:textId="77777777" w:rsidR="002637C3" w:rsidRDefault="002637C3">
      <w:r>
        <w:separator/>
      </w:r>
    </w:p>
  </w:footnote>
  <w:footnote w:type="continuationSeparator" w:id="0">
    <w:p w14:paraId="197A2A8C" w14:textId="77777777" w:rsidR="002637C3" w:rsidRDefault="002637C3">
      <w:r>
        <w:continuationSeparator/>
      </w:r>
    </w:p>
  </w:footnote>
  <w:footnote w:type="continuationNotice" w:id="1">
    <w:p w14:paraId="00A36790" w14:textId="77777777" w:rsidR="002637C3" w:rsidRDefault="002637C3" w:rsidP="006A567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B37D4E" w14:textId="4CFE9031" w:rsidR="00593524" w:rsidRPr="00A17AA5" w:rsidRDefault="00D629B5" w:rsidP="00A17AA5">
    <w:pPr>
      <w:widowControl w:val="0"/>
      <w:pBdr>
        <w:top w:val="nil"/>
        <w:left w:val="nil"/>
        <w:bottom w:val="nil"/>
        <w:right w:val="nil"/>
        <w:between w:val="nil"/>
      </w:pBdr>
      <w:tabs>
        <w:tab w:val="center" w:pos="4320"/>
        <w:tab w:val="right" w:pos="8640"/>
      </w:tabs>
      <w:spacing w:after="180"/>
      <w:rPr>
        <w:rFonts w:eastAsia="Arial"/>
      </w:rPr>
    </w:pPr>
    <w:r>
      <w:rPr>
        <w:rFonts w:ascii="Arial" w:hAnsi="Arial"/>
        <w:noProof/>
        <w:color w:val="000000"/>
      </w:rPr>
      <w:drawing>
        <wp:anchor distT="0" distB="0" distL="0" distR="0" simplePos="0" relativeHeight="251658240" behindDoc="1" locked="0" layoutInCell="1" hidden="0" allowOverlap="1" wp14:anchorId="07171916" wp14:editId="1C2A0256">
          <wp:simplePos x="0" y="0"/>
          <wp:positionH relativeFrom="page">
            <wp:posOffset>-57971</wp:posOffset>
          </wp:positionH>
          <wp:positionV relativeFrom="page">
            <wp:posOffset>-14511</wp:posOffset>
          </wp:positionV>
          <wp:extent cx="7640069" cy="10798820"/>
          <wp:effectExtent l="0" t="0" r="0" b="0"/>
          <wp:wrapNone/>
          <wp:docPr id="1073741826" name="Picture 1073741826" descr="Picture 1"/>
          <wp:cNvGraphicFramePr/>
          <a:graphic xmlns:a="http://schemas.openxmlformats.org/drawingml/2006/main">
            <a:graphicData uri="http://schemas.openxmlformats.org/drawingml/2006/picture">
              <pic:pic xmlns:pic="http://schemas.openxmlformats.org/drawingml/2006/picture">
                <pic:nvPicPr>
                  <pic:cNvPr id="0" name="image1.jpg" descr="Picture 1"/>
                  <pic:cNvPicPr preferRelativeResize="0"/>
                </pic:nvPicPr>
                <pic:blipFill>
                  <a:blip r:embed="rId1"/>
                  <a:srcRect/>
                  <a:stretch>
                    <a:fillRect/>
                  </a:stretch>
                </pic:blipFill>
                <pic:spPr>
                  <a:xfrm>
                    <a:off x="0" y="0"/>
                    <a:ext cx="7640069" cy="1079882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931CFE"/>
    <w:multiLevelType w:val="hybridMultilevel"/>
    <w:tmpl w:val="D4741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51016F"/>
    <w:multiLevelType w:val="hybridMultilevel"/>
    <w:tmpl w:val="EDC8A43E"/>
    <w:lvl w:ilvl="0" w:tplc="41F019D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A9E64DF"/>
    <w:multiLevelType w:val="hybridMultilevel"/>
    <w:tmpl w:val="2CE84AF0"/>
    <w:lvl w:ilvl="0" w:tplc="B646340C">
      <w:numFmt w:val="bullet"/>
      <w:lvlText w:val="-"/>
      <w:lvlJc w:val="left"/>
      <w:pPr>
        <w:ind w:left="720" w:hanging="360"/>
      </w:pPr>
      <w:rPr>
        <w:rFonts w:ascii="Fixture" w:eastAsiaTheme="minorHAnsi" w:hAnsi="Fixtur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7D979CC"/>
    <w:multiLevelType w:val="hybridMultilevel"/>
    <w:tmpl w:val="54942D5A"/>
    <w:lvl w:ilvl="0" w:tplc="DF14AA56">
      <w:numFmt w:val="bullet"/>
      <w:lvlText w:val="-"/>
      <w:lvlJc w:val="left"/>
      <w:pPr>
        <w:ind w:left="720" w:hanging="360"/>
      </w:pPr>
      <w:rPr>
        <w:rFonts w:ascii="Georgia" w:eastAsia="Times New Roman" w:hAnsi="Georgia"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C087B81"/>
    <w:multiLevelType w:val="hybridMultilevel"/>
    <w:tmpl w:val="03A8ACCC"/>
    <w:lvl w:ilvl="0" w:tplc="5D12F596">
      <w:start w:val="1"/>
      <w:numFmt w:val="bullet"/>
      <w:pStyle w:val="Bulletstyle"/>
      <w:lvlText w:val=""/>
      <w:lvlJc w:val="left"/>
      <w:pPr>
        <w:ind w:left="170" w:hanging="170"/>
      </w:pPr>
      <w:rPr>
        <w:rFonts w:ascii="Symbol" w:hAnsi="Symbol" w:hint="default"/>
        <w:color w:val="B39058" w:themeColor="accent1"/>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62F5FFE"/>
    <w:multiLevelType w:val="multilevel"/>
    <w:tmpl w:val="57224894"/>
    <w:styleLink w:val="CurrentList1"/>
    <w:lvl w:ilvl="0">
      <w:start w:val="1"/>
      <w:numFmt w:val="bullet"/>
      <w:lvlText w:val=""/>
      <w:lvlJc w:val="left"/>
      <w:pPr>
        <w:ind w:left="170" w:firstLine="0"/>
      </w:pPr>
      <w:rPr>
        <w:rFonts w:ascii="Symbol" w:hAnsi="Symbol" w:hint="default"/>
        <w:color w:val="B39058" w:themeColor="accent1"/>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15:restartNumberingAfterBreak="0">
    <w:nsid w:val="70DD2E2F"/>
    <w:multiLevelType w:val="hybridMultilevel"/>
    <w:tmpl w:val="D80CF600"/>
    <w:lvl w:ilvl="0" w:tplc="7AA20DDA">
      <w:numFmt w:val="bullet"/>
      <w:lvlText w:val="-"/>
      <w:lvlJc w:val="left"/>
      <w:pPr>
        <w:ind w:left="1069" w:hanging="360"/>
      </w:pPr>
      <w:rPr>
        <w:rFonts w:ascii="Georgia" w:eastAsia="Times New Roman" w:hAnsi="Georgia"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7" w15:restartNumberingAfterBreak="0">
    <w:nsid w:val="761F49BE"/>
    <w:multiLevelType w:val="hybridMultilevel"/>
    <w:tmpl w:val="2FCC2A4A"/>
    <w:lvl w:ilvl="0" w:tplc="E244D370">
      <w:start w:val="1"/>
      <w:numFmt w:val="bullet"/>
      <w:lvlText w:val="-"/>
      <w:lvlJc w:val="left"/>
      <w:pPr>
        <w:ind w:left="720" w:hanging="360"/>
      </w:pPr>
      <w:rPr>
        <w:rFonts w:ascii="Georgia" w:eastAsia="Times New Roman" w:hAnsi="Georgia" w:cs="Times New Roman" w:hint="default"/>
        <w:color w:val="BFBFBF" w:themeColor="background1" w:themeShade="BF"/>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E450EC"/>
    <w:multiLevelType w:val="hybridMultilevel"/>
    <w:tmpl w:val="C03EA016"/>
    <w:lvl w:ilvl="0" w:tplc="90B03CFC">
      <w:start w:val="1"/>
      <w:numFmt w:val="bullet"/>
      <w:pStyle w:val="ListParagraph"/>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30289582">
    <w:abstractNumId w:val="6"/>
  </w:num>
  <w:num w:numId="2" w16cid:durableId="881328477">
    <w:abstractNumId w:val="3"/>
  </w:num>
  <w:num w:numId="3" w16cid:durableId="233513540">
    <w:abstractNumId w:val="7"/>
  </w:num>
  <w:num w:numId="4" w16cid:durableId="431122511">
    <w:abstractNumId w:val="8"/>
  </w:num>
  <w:num w:numId="5" w16cid:durableId="650211679">
    <w:abstractNumId w:val="1"/>
  </w:num>
  <w:num w:numId="6" w16cid:durableId="1562908970">
    <w:abstractNumId w:val="2"/>
  </w:num>
  <w:num w:numId="7" w16cid:durableId="74204614">
    <w:abstractNumId w:val="4"/>
  </w:num>
  <w:num w:numId="8" w16cid:durableId="1064447191">
    <w:abstractNumId w:val="5"/>
  </w:num>
  <w:num w:numId="9" w16cid:durableId="883907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3"/>
  <w:proofState w:spelling="clean"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3524"/>
    <w:rsid w:val="0000065F"/>
    <w:rsid w:val="00023979"/>
    <w:rsid w:val="0002703B"/>
    <w:rsid w:val="00032204"/>
    <w:rsid w:val="00033CBB"/>
    <w:rsid w:val="000505A5"/>
    <w:rsid w:val="00070013"/>
    <w:rsid w:val="000A7502"/>
    <w:rsid w:val="000B0B1A"/>
    <w:rsid w:val="000B4591"/>
    <w:rsid w:val="000B74ED"/>
    <w:rsid w:val="000D07C7"/>
    <w:rsid w:val="000D6658"/>
    <w:rsid w:val="000D7F0F"/>
    <w:rsid w:val="000E03B6"/>
    <w:rsid w:val="000F2D5F"/>
    <w:rsid w:val="000F40C5"/>
    <w:rsid w:val="001013A5"/>
    <w:rsid w:val="00103C8D"/>
    <w:rsid w:val="00130598"/>
    <w:rsid w:val="00141B36"/>
    <w:rsid w:val="00144F6D"/>
    <w:rsid w:val="001474EC"/>
    <w:rsid w:val="001878EF"/>
    <w:rsid w:val="00191680"/>
    <w:rsid w:val="00194AD8"/>
    <w:rsid w:val="00195A18"/>
    <w:rsid w:val="001961FD"/>
    <w:rsid w:val="001C0F41"/>
    <w:rsid w:val="001D3AE0"/>
    <w:rsid w:val="001D7482"/>
    <w:rsid w:val="001E10DC"/>
    <w:rsid w:val="00203322"/>
    <w:rsid w:val="00211AAE"/>
    <w:rsid w:val="002307CD"/>
    <w:rsid w:val="00230C96"/>
    <w:rsid w:val="00234B31"/>
    <w:rsid w:val="00245ECB"/>
    <w:rsid w:val="002637C3"/>
    <w:rsid w:val="0026672F"/>
    <w:rsid w:val="0026757E"/>
    <w:rsid w:val="002740E9"/>
    <w:rsid w:val="002815C1"/>
    <w:rsid w:val="002A2E2E"/>
    <w:rsid w:val="002A4D05"/>
    <w:rsid w:val="002D2CBE"/>
    <w:rsid w:val="002D506D"/>
    <w:rsid w:val="002F1033"/>
    <w:rsid w:val="002F614D"/>
    <w:rsid w:val="00301044"/>
    <w:rsid w:val="0030433C"/>
    <w:rsid w:val="00313C08"/>
    <w:rsid w:val="00315A16"/>
    <w:rsid w:val="00315F27"/>
    <w:rsid w:val="00332AE4"/>
    <w:rsid w:val="00364546"/>
    <w:rsid w:val="0036676A"/>
    <w:rsid w:val="0036697A"/>
    <w:rsid w:val="0038311C"/>
    <w:rsid w:val="00390601"/>
    <w:rsid w:val="00392A9C"/>
    <w:rsid w:val="00397DD7"/>
    <w:rsid w:val="003A4437"/>
    <w:rsid w:val="003B4F02"/>
    <w:rsid w:val="003D7423"/>
    <w:rsid w:val="003F4300"/>
    <w:rsid w:val="00405642"/>
    <w:rsid w:val="00415126"/>
    <w:rsid w:val="00450CB5"/>
    <w:rsid w:val="004630CE"/>
    <w:rsid w:val="0046710F"/>
    <w:rsid w:val="0047439C"/>
    <w:rsid w:val="00476B53"/>
    <w:rsid w:val="00480119"/>
    <w:rsid w:val="004A3609"/>
    <w:rsid w:val="004B5012"/>
    <w:rsid w:val="004C675A"/>
    <w:rsid w:val="004D08E3"/>
    <w:rsid w:val="004D0C91"/>
    <w:rsid w:val="004E31D1"/>
    <w:rsid w:val="004F0A04"/>
    <w:rsid w:val="00500619"/>
    <w:rsid w:val="005039FC"/>
    <w:rsid w:val="00512F30"/>
    <w:rsid w:val="005603D8"/>
    <w:rsid w:val="00566CE4"/>
    <w:rsid w:val="00593524"/>
    <w:rsid w:val="005C3BCF"/>
    <w:rsid w:val="005D59D4"/>
    <w:rsid w:val="005F043C"/>
    <w:rsid w:val="005F2EE2"/>
    <w:rsid w:val="005F3B60"/>
    <w:rsid w:val="006057EA"/>
    <w:rsid w:val="006217A1"/>
    <w:rsid w:val="00623450"/>
    <w:rsid w:val="00676767"/>
    <w:rsid w:val="0069697B"/>
    <w:rsid w:val="006A567C"/>
    <w:rsid w:val="006C66F0"/>
    <w:rsid w:val="006D4CB2"/>
    <w:rsid w:val="006F1622"/>
    <w:rsid w:val="00705283"/>
    <w:rsid w:val="007052B4"/>
    <w:rsid w:val="00727712"/>
    <w:rsid w:val="007479F2"/>
    <w:rsid w:val="007550BC"/>
    <w:rsid w:val="0076117E"/>
    <w:rsid w:val="00791AB8"/>
    <w:rsid w:val="007B1BCA"/>
    <w:rsid w:val="007C13F6"/>
    <w:rsid w:val="007E2818"/>
    <w:rsid w:val="00857347"/>
    <w:rsid w:val="00857BDD"/>
    <w:rsid w:val="00882DC7"/>
    <w:rsid w:val="00890E8D"/>
    <w:rsid w:val="008A7FDE"/>
    <w:rsid w:val="008B50F1"/>
    <w:rsid w:val="008B71B3"/>
    <w:rsid w:val="008C376D"/>
    <w:rsid w:val="008D23BC"/>
    <w:rsid w:val="00900AAE"/>
    <w:rsid w:val="00914B82"/>
    <w:rsid w:val="00922D64"/>
    <w:rsid w:val="009271BA"/>
    <w:rsid w:val="00946ABE"/>
    <w:rsid w:val="00954156"/>
    <w:rsid w:val="009B371C"/>
    <w:rsid w:val="009B411F"/>
    <w:rsid w:val="009C3EB8"/>
    <w:rsid w:val="009C57FD"/>
    <w:rsid w:val="009C5AA3"/>
    <w:rsid w:val="009E05B2"/>
    <w:rsid w:val="009E79CE"/>
    <w:rsid w:val="00A0409D"/>
    <w:rsid w:val="00A16CA0"/>
    <w:rsid w:val="00A17163"/>
    <w:rsid w:val="00A17323"/>
    <w:rsid w:val="00A17AA5"/>
    <w:rsid w:val="00A2447A"/>
    <w:rsid w:val="00A265EF"/>
    <w:rsid w:val="00A41EF8"/>
    <w:rsid w:val="00A441D9"/>
    <w:rsid w:val="00A60AA0"/>
    <w:rsid w:val="00A67703"/>
    <w:rsid w:val="00A746F5"/>
    <w:rsid w:val="00A77963"/>
    <w:rsid w:val="00A81ADD"/>
    <w:rsid w:val="00A86438"/>
    <w:rsid w:val="00AB1E7D"/>
    <w:rsid w:val="00AC76BE"/>
    <w:rsid w:val="00AD2AFE"/>
    <w:rsid w:val="00AD6EE1"/>
    <w:rsid w:val="00AD7D08"/>
    <w:rsid w:val="00AE06E1"/>
    <w:rsid w:val="00B30D50"/>
    <w:rsid w:val="00B471BC"/>
    <w:rsid w:val="00B82599"/>
    <w:rsid w:val="00BA7E89"/>
    <w:rsid w:val="00BB3929"/>
    <w:rsid w:val="00BB5183"/>
    <w:rsid w:val="00C04FFD"/>
    <w:rsid w:val="00C07B80"/>
    <w:rsid w:val="00C11EEB"/>
    <w:rsid w:val="00C249EF"/>
    <w:rsid w:val="00C5098D"/>
    <w:rsid w:val="00C71082"/>
    <w:rsid w:val="00C823EF"/>
    <w:rsid w:val="00C942D5"/>
    <w:rsid w:val="00CA1153"/>
    <w:rsid w:val="00CA4144"/>
    <w:rsid w:val="00CA6936"/>
    <w:rsid w:val="00CB5848"/>
    <w:rsid w:val="00CB5DD7"/>
    <w:rsid w:val="00CC275D"/>
    <w:rsid w:val="00CE2BC4"/>
    <w:rsid w:val="00CF614C"/>
    <w:rsid w:val="00D17208"/>
    <w:rsid w:val="00D21A98"/>
    <w:rsid w:val="00D22086"/>
    <w:rsid w:val="00D32AD8"/>
    <w:rsid w:val="00D446D1"/>
    <w:rsid w:val="00D500D3"/>
    <w:rsid w:val="00D5559C"/>
    <w:rsid w:val="00D629B5"/>
    <w:rsid w:val="00D726B3"/>
    <w:rsid w:val="00D77486"/>
    <w:rsid w:val="00D84FBC"/>
    <w:rsid w:val="00DE738F"/>
    <w:rsid w:val="00E3521D"/>
    <w:rsid w:val="00E54D5C"/>
    <w:rsid w:val="00E64DD6"/>
    <w:rsid w:val="00E7037F"/>
    <w:rsid w:val="00E73351"/>
    <w:rsid w:val="00E87BB8"/>
    <w:rsid w:val="00E94862"/>
    <w:rsid w:val="00EC3A68"/>
    <w:rsid w:val="00EF5410"/>
    <w:rsid w:val="00F10809"/>
    <w:rsid w:val="00F15A96"/>
    <w:rsid w:val="00F23787"/>
    <w:rsid w:val="00F4457F"/>
    <w:rsid w:val="00F47C76"/>
    <w:rsid w:val="00F83735"/>
    <w:rsid w:val="00FB4AAE"/>
    <w:rsid w:val="00FB7FE2"/>
    <w:rsid w:val="00FC26FB"/>
    <w:rsid w:val="00FD54A8"/>
    <w:rsid w:val="00FE105E"/>
    <w:rsid w:val="00FE200B"/>
    <w:rsid w:val="00FE2246"/>
    <w:rsid w:val="00FE3A44"/>
    <w:rsid w:val="00FE4815"/>
  </w:rsids>
  <m:mathPr>
    <m:mathFont m:val="Cambria Math"/>
    <m:brkBin m:val="before"/>
    <m:brkBinSub m:val="--"/>
    <m:smallFrac m:val="0"/>
    <m:dispDef/>
    <m:lMargin m:val="0"/>
    <m:rMargin m:val="0"/>
    <m:defJc m:val="centerGroup"/>
    <m:wrapIndent m:val="1440"/>
    <m:intLim m:val="subSup"/>
    <m:naryLim m:val="undOvr"/>
  </m:mathPr>
  <w:themeFontLang w:val="es-MX"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F31D8D"/>
  <w15:docId w15:val="{18F951DE-164B-4A7C-973C-A3CC2A3F7F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567C"/>
    <w:rPr>
      <w:lang w:eastAsia="en-US"/>
    </w:rPr>
  </w:style>
  <w:style w:type="paragraph" w:styleId="Heading1">
    <w:name w:val="heading 1"/>
    <w:basedOn w:val="Normal"/>
    <w:next w:val="Normal"/>
    <w:link w:val="Heading1Char"/>
    <w:uiPriority w:val="9"/>
    <w:qFormat/>
    <w:rsid w:val="006A567C"/>
    <w:pPr>
      <w:keepNext/>
      <w:keepLines/>
      <w:spacing w:before="480" w:after="120"/>
      <w:outlineLvl w:val="0"/>
    </w:pPr>
    <w:rPr>
      <w:b/>
      <w:sz w:val="48"/>
      <w:szCs w:val="48"/>
    </w:rPr>
  </w:style>
  <w:style w:type="paragraph" w:styleId="Heading2">
    <w:name w:val="heading 2"/>
    <w:basedOn w:val="Normal"/>
    <w:next w:val="Normal"/>
    <w:link w:val="Heading2Char"/>
    <w:uiPriority w:val="9"/>
    <w:unhideWhenUsed/>
    <w:qFormat/>
    <w:rsid w:val="006A567C"/>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rsid w:val="006A567C"/>
    <w:pPr>
      <w:keepNext/>
      <w:keepLines/>
      <w:spacing w:before="280" w:after="80"/>
      <w:outlineLvl w:val="2"/>
    </w:pPr>
    <w:rPr>
      <w:b/>
      <w:sz w:val="28"/>
      <w:szCs w:val="28"/>
    </w:rPr>
  </w:style>
  <w:style w:type="paragraph" w:styleId="Heading4">
    <w:name w:val="heading 4"/>
    <w:basedOn w:val="Normal"/>
    <w:next w:val="Normal"/>
    <w:link w:val="Heading4Char"/>
    <w:uiPriority w:val="9"/>
    <w:unhideWhenUsed/>
    <w:qFormat/>
    <w:rsid w:val="006A567C"/>
    <w:pPr>
      <w:keepNext/>
      <w:keepLines/>
      <w:spacing w:before="240" w:after="40"/>
      <w:outlineLvl w:val="3"/>
    </w:pPr>
    <w:rPr>
      <w:b/>
    </w:rPr>
  </w:style>
  <w:style w:type="paragraph" w:styleId="Heading5">
    <w:name w:val="heading 5"/>
    <w:basedOn w:val="Normal"/>
    <w:next w:val="Normal"/>
    <w:link w:val="Heading5Char"/>
    <w:uiPriority w:val="9"/>
    <w:unhideWhenUsed/>
    <w:qFormat/>
    <w:rsid w:val="006A567C"/>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link w:val="TitleChar"/>
    <w:uiPriority w:val="10"/>
    <w:qFormat/>
    <w:rsid w:val="006A567C"/>
    <w:pPr>
      <w:keepNext/>
      <w:keepLines/>
      <w:spacing w:before="480" w:after="120"/>
    </w:pPr>
    <w:rPr>
      <w:b/>
      <w:sz w:val="72"/>
      <w:szCs w:val="72"/>
    </w:rPr>
  </w:style>
  <w:style w:type="character" w:styleId="Hyperlink">
    <w:name w:val="Hyperlink"/>
    <w:rPr>
      <w:u w:val="single"/>
    </w:rPr>
  </w:style>
  <w:style w:type="table" w:customStyle="1" w:styleId="TableNormal2">
    <w:name w:val="Table Normal2"/>
    <w:tblPr>
      <w:tblInd w:w="0" w:type="dxa"/>
      <w:tblCellMar>
        <w:top w:w="0" w:type="dxa"/>
        <w:left w:w="0" w:type="dxa"/>
        <w:bottom w:w="0" w:type="dxa"/>
        <w:right w:w="0" w:type="dxa"/>
      </w:tblCellMar>
    </w:tblPr>
  </w:style>
  <w:style w:type="paragraph" w:styleId="Header">
    <w:name w:val="header"/>
    <w:link w:val="HeaderChar"/>
    <w:uiPriority w:val="99"/>
    <w:rsid w:val="006A567C"/>
    <w:pPr>
      <w:widowControl w:val="0"/>
      <w:tabs>
        <w:tab w:val="center" w:pos="4320"/>
        <w:tab w:val="right" w:pos="8640"/>
      </w:tabs>
      <w:spacing w:after="180"/>
    </w:pPr>
    <w:rPr>
      <w:rFonts w:ascii="Arial" w:eastAsia="Arial Unicode MS" w:hAnsi="Arial" w:cs="Arial Unicode MS"/>
      <w:color w:val="000000"/>
      <w:u w:color="000000"/>
    </w:rPr>
  </w:style>
  <w:style w:type="paragraph" w:customStyle="1" w:styleId="Encabezadoypie">
    <w:name w:val="Encabezado y pie"/>
    <w:pPr>
      <w:tabs>
        <w:tab w:val="right" w:pos="9020"/>
      </w:tabs>
    </w:pPr>
    <w:rPr>
      <w:rFonts w:ascii="Helvetica Neue" w:eastAsia="Arial Unicode MS" w:hAnsi="Helvetica Neue" w:cs="Arial Unicode MS"/>
      <w:color w:val="000000"/>
      <w14:textOutline w14:w="0" w14:cap="flat" w14:cmpd="sng" w14:algn="ctr">
        <w14:noFill/>
        <w14:prstDash w14:val="solid"/>
        <w14:bevel/>
      </w14:textOutline>
    </w:rPr>
  </w:style>
  <w:style w:type="paragraph" w:customStyle="1" w:styleId="TtuloA">
    <w:name w:val="Título A"/>
    <w:next w:val="CuerpoA"/>
    <w:pPr>
      <w:widowControl w:val="0"/>
      <w:spacing w:after="180"/>
      <w:outlineLvl w:val="0"/>
    </w:pPr>
    <w:rPr>
      <w:rFonts w:ascii="Arial" w:eastAsia="Arial Unicode MS" w:hAnsi="Arial" w:cs="Arial Unicode MS"/>
      <w:b/>
      <w:bCs/>
      <w:caps/>
      <w:color w:val="B39058"/>
      <w:sz w:val="52"/>
      <w:szCs w:val="52"/>
      <w:u w:color="B39058"/>
      <w14:textOutline w14:w="12700" w14:cap="flat" w14:cmpd="sng" w14:algn="ctr">
        <w14:noFill/>
        <w14:prstDash w14:val="solid"/>
        <w14:miter w14:lim="400000"/>
      </w14:textOutline>
    </w:rPr>
  </w:style>
  <w:style w:type="paragraph" w:customStyle="1" w:styleId="CuerpoA">
    <w:name w:val="Cuerpo A"/>
    <w:pPr>
      <w:widowControl w:val="0"/>
      <w:spacing w:after="180"/>
    </w:pPr>
    <w:rPr>
      <w:rFonts w:ascii="Arial" w:eastAsia="Arial Unicode MS" w:hAnsi="Arial" w:cs="Arial Unicode MS"/>
      <w:color w:val="000000"/>
      <w:sz w:val="22"/>
      <w:szCs w:val="22"/>
      <w:u w:color="000000"/>
      <w14:textOutline w14:w="12700" w14:cap="flat" w14:cmpd="sng" w14:algn="ctr">
        <w14:noFill/>
        <w14:prstDash w14:val="solid"/>
        <w14:miter w14:lim="400000"/>
      </w14:textOutline>
    </w:rPr>
  </w:style>
  <w:style w:type="character" w:customStyle="1" w:styleId="Ninguno">
    <w:name w:val="Ninguno"/>
  </w:style>
  <w:style w:type="paragraph" w:customStyle="1" w:styleId="IntroParagraph">
    <w:name w:val="Intro Paragraph"/>
    <w:qFormat/>
    <w:rsid w:val="006A567C"/>
    <w:pPr>
      <w:widowControl w:val="0"/>
      <w:spacing w:after="180"/>
    </w:pPr>
    <w:rPr>
      <w:rFonts w:ascii="Arial" w:eastAsia="Arial" w:hAnsi="Arial" w:cs="Arial"/>
      <w:b/>
      <w:bCs/>
      <w:color w:val="000000"/>
      <w:u w:color="000000"/>
    </w:rPr>
  </w:style>
  <w:style w:type="character" w:customStyle="1" w:styleId="NingunoA">
    <w:name w:val="Ninguno A"/>
    <w:basedOn w:val="Ninguno"/>
  </w:style>
  <w:style w:type="character" w:customStyle="1" w:styleId="Hyperlink0">
    <w:name w:val="Hyperlink.0"/>
    <w:basedOn w:val="Ninguno"/>
    <w:rPr>
      <w:rFonts w:ascii="Arial" w:eastAsia="Arial" w:hAnsi="Arial" w:cs="Arial"/>
      <w:outline w:val="0"/>
      <w:color w:val="000000"/>
      <w:u w:val="single" w:color="000000"/>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HeaderChar">
    <w:name w:val="Header Char"/>
    <w:basedOn w:val="DefaultParagraphFont"/>
    <w:link w:val="Header"/>
    <w:uiPriority w:val="99"/>
    <w:rsid w:val="006A567C"/>
    <w:rPr>
      <w:rFonts w:ascii="Arial" w:eastAsia="Arial Unicode MS" w:hAnsi="Arial" w:cs="Arial Unicode MS"/>
      <w:color w:val="000000"/>
      <w:u w:color="000000"/>
    </w:rPr>
  </w:style>
  <w:style w:type="paragraph" w:styleId="Footer">
    <w:name w:val="footer"/>
    <w:basedOn w:val="Normal"/>
    <w:link w:val="FooterChar"/>
    <w:uiPriority w:val="99"/>
    <w:unhideWhenUsed/>
    <w:rsid w:val="006A567C"/>
    <w:pPr>
      <w:widowControl w:val="0"/>
      <w:tabs>
        <w:tab w:val="center" w:pos="4320"/>
        <w:tab w:val="right" w:pos="8640"/>
      </w:tabs>
      <w:spacing w:after="180"/>
    </w:pPr>
    <w:rPr>
      <w:rFonts w:ascii="Arial" w:eastAsiaTheme="minorEastAsia" w:hAnsi="Arial" w:cstheme="minorBidi"/>
      <w:color w:val="000000" w:themeColor="text1"/>
      <w:sz w:val="22"/>
      <w:szCs w:val="22"/>
    </w:rPr>
  </w:style>
  <w:style w:type="character" w:customStyle="1" w:styleId="FooterChar">
    <w:name w:val="Footer Char"/>
    <w:basedOn w:val="DefaultParagraphFont"/>
    <w:link w:val="Footer"/>
    <w:uiPriority w:val="99"/>
    <w:rsid w:val="006A567C"/>
    <w:rPr>
      <w:rFonts w:ascii="Arial" w:eastAsiaTheme="minorEastAsia" w:hAnsi="Arial" w:cstheme="minorBidi"/>
      <w:color w:val="000000" w:themeColor="text1"/>
      <w:sz w:val="22"/>
      <w:szCs w:val="22"/>
      <w:lang w:eastAsia="en-US"/>
    </w:rPr>
  </w:style>
  <w:style w:type="table" w:styleId="TableGrid">
    <w:name w:val="Table Grid"/>
    <w:basedOn w:val="TableNormal"/>
    <w:uiPriority w:val="59"/>
    <w:rsid w:val="006A567C"/>
    <w:pPr>
      <w:widowControl w:val="0"/>
      <w:spacing w:after="200" w:line="276" w:lineRule="auto"/>
    </w:pPr>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A567C"/>
    <w:pPr>
      <w:widowControl w:val="0"/>
      <w:spacing w:after="180"/>
    </w:pPr>
    <w:rPr>
      <w:rFonts w:ascii="Lucida Grande" w:eastAsiaTheme="minorEastAsia" w:hAnsi="Lucida Grande" w:cs="Lucida Grande"/>
      <w:color w:val="000000" w:themeColor="text1"/>
      <w:sz w:val="18"/>
      <w:szCs w:val="18"/>
    </w:rPr>
  </w:style>
  <w:style w:type="character" w:customStyle="1" w:styleId="BalloonTextChar">
    <w:name w:val="Balloon Text Char"/>
    <w:basedOn w:val="DefaultParagraphFont"/>
    <w:link w:val="BalloonText"/>
    <w:uiPriority w:val="99"/>
    <w:semiHidden/>
    <w:rsid w:val="006A567C"/>
    <w:rPr>
      <w:rFonts w:ascii="Lucida Grande" w:eastAsiaTheme="minorEastAsia" w:hAnsi="Lucida Grande" w:cs="Lucida Grande"/>
      <w:color w:val="000000" w:themeColor="text1"/>
      <w:sz w:val="18"/>
      <w:szCs w:val="18"/>
      <w:lang w:eastAsia="en-US"/>
    </w:rPr>
  </w:style>
  <w:style w:type="paragraph" w:styleId="NormalWeb">
    <w:name w:val="Normal (Web)"/>
    <w:basedOn w:val="Normal"/>
    <w:uiPriority w:val="99"/>
    <w:unhideWhenUsed/>
    <w:rsid w:val="006A567C"/>
    <w:pPr>
      <w:widowControl w:val="0"/>
      <w:spacing w:before="100" w:beforeAutospacing="1" w:after="100" w:afterAutospacing="1"/>
    </w:pPr>
    <w:rPr>
      <w:rFonts w:eastAsiaTheme="minorHAnsi" w:cstheme="minorBidi"/>
      <w:color w:val="000000" w:themeColor="text1"/>
      <w:szCs w:val="22"/>
      <w:lang w:eastAsia="en-GB"/>
    </w:rPr>
  </w:style>
  <w:style w:type="paragraph" w:styleId="ListParagraph">
    <w:name w:val="List Paragraph"/>
    <w:basedOn w:val="Normal"/>
    <w:uiPriority w:val="34"/>
    <w:qFormat/>
    <w:rsid w:val="006A567C"/>
    <w:pPr>
      <w:widowControl w:val="0"/>
      <w:numPr>
        <w:numId w:val="4"/>
      </w:numPr>
      <w:spacing w:after="180"/>
      <w:contextualSpacing/>
    </w:pPr>
    <w:rPr>
      <w:rFonts w:ascii="Arial" w:eastAsiaTheme="minorHAnsi" w:hAnsi="Arial" w:cstheme="minorHAnsi"/>
      <w:color w:val="000000" w:themeColor="text1"/>
      <w:sz w:val="22"/>
      <w:szCs w:val="22"/>
    </w:rPr>
  </w:style>
  <w:style w:type="paragraph" w:styleId="NoSpacing">
    <w:name w:val="No Spacing"/>
    <w:uiPriority w:val="1"/>
    <w:qFormat/>
    <w:rsid w:val="006A567C"/>
    <w:pPr>
      <w:widowControl w:val="0"/>
    </w:pPr>
    <w:rPr>
      <w:rFonts w:ascii="Fixture" w:eastAsiaTheme="minorHAnsi" w:hAnsi="Fixture" w:cstheme="minorBidi"/>
      <w:sz w:val="22"/>
      <w:szCs w:val="22"/>
      <w:lang w:eastAsia="en-US"/>
    </w:rPr>
  </w:style>
  <w:style w:type="paragraph" w:customStyle="1" w:styleId="FrontTitle">
    <w:name w:val="FrontTitle"/>
    <w:basedOn w:val="Normal"/>
    <w:link w:val="FrontTitleChar"/>
    <w:qFormat/>
    <w:rsid w:val="006A567C"/>
    <w:pPr>
      <w:widowControl w:val="0"/>
      <w:spacing w:after="180"/>
      <w:jc w:val="center"/>
    </w:pPr>
    <w:rPr>
      <w:rFonts w:ascii="Georgia" w:eastAsiaTheme="minorHAnsi" w:hAnsi="Georgia" w:cstheme="minorBidi"/>
      <w:i/>
      <w:noProof/>
      <w:color w:val="FFFFFF" w:themeColor="background1"/>
      <w:sz w:val="48"/>
      <w:szCs w:val="22"/>
    </w:rPr>
  </w:style>
  <w:style w:type="character" w:customStyle="1" w:styleId="FrontTitleChar">
    <w:name w:val="FrontTitle Char"/>
    <w:basedOn w:val="DefaultParagraphFont"/>
    <w:link w:val="FrontTitle"/>
    <w:rsid w:val="006A567C"/>
    <w:rPr>
      <w:rFonts w:ascii="Georgia" w:eastAsiaTheme="minorHAnsi" w:hAnsi="Georgia" w:cstheme="minorBidi"/>
      <w:i/>
      <w:noProof/>
      <w:color w:val="FFFFFF" w:themeColor="background1"/>
      <w:sz w:val="48"/>
      <w:szCs w:val="22"/>
      <w:lang w:eastAsia="en-US"/>
    </w:rPr>
  </w:style>
  <w:style w:type="character" w:customStyle="1" w:styleId="Heading1Char">
    <w:name w:val="Heading 1 Char"/>
    <w:basedOn w:val="DefaultParagraphFont"/>
    <w:link w:val="Heading1"/>
    <w:uiPriority w:val="9"/>
    <w:rsid w:val="006A567C"/>
    <w:rPr>
      <w:b/>
      <w:sz w:val="48"/>
      <w:szCs w:val="48"/>
      <w:lang w:eastAsia="en-US"/>
    </w:rPr>
  </w:style>
  <w:style w:type="character" w:customStyle="1" w:styleId="Heading2Char">
    <w:name w:val="Heading 2 Char"/>
    <w:basedOn w:val="DefaultParagraphFont"/>
    <w:link w:val="Heading2"/>
    <w:uiPriority w:val="9"/>
    <w:rsid w:val="006A567C"/>
    <w:rPr>
      <w:b/>
      <w:sz w:val="36"/>
      <w:szCs w:val="36"/>
      <w:lang w:eastAsia="en-US"/>
    </w:rPr>
  </w:style>
  <w:style w:type="character" w:customStyle="1" w:styleId="Heading3Char">
    <w:name w:val="Heading 3 Char"/>
    <w:basedOn w:val="DefaultParagraphFont"/>
    <w:link w:val="Heading3"/>
    <w:uiPriority w:val="9"/>
    <w:rsid w:val="006A567C"/>
    <w:rPr>
      <w:b/>
      <w:sz w:val="28"/>
      <w:szCs w:val="28"/>
      <w:lang w:eastAsia="en-US"/>
    </w:rPr>
  </w:style>
  <w:style w:type="character" w:customStyle="1" w:styleId="Heading4Char">
    <w:name w:val="Heading 4 Char"/>
    <w:basedOn w:val="DefaultParagraphFont"/>
    <w:link w:val="Heading4"/>
    <w:uiPriority w:val="9"/>
    <w:rsid w:val="006A567C"/>
    <w:rPr>
      <w:b/>
      <w:lang w:eastAsia="en-US"/>
    </w:rPr>
  </w:style>
  <w:style w:type="character" w:customStyle="1" w:styleId="TitleChar">
    <w:name w:val="Title Char"/>
    <w:basedOn w:val="DefaultParagraphFont"/>
    <w:link w:val="Title"/>
    <w:uiPriority w:val="10"/>
    <w:rsid w:val="006A567C"/>
    <w:rPr>
      <w:b/>
      <w:sz w:val="72"/>
      <w:szCs w:val="72"/>
      <w:lang w:eastAsia="en-US"/>
    </w:rPr>
  </w:style>
  <w:style w:type="character" w:styleId="Strong">
    <w:name w:val="Strong"/>
    <w:basedOn w:val="DefaultParagraphFont"/>
    <w:uiPriority w:val="22"/>
    <w:qFormat/>
    <w:rsid w:val="006A567C"/>
    <w:rPr>
      <w:b/>
      <w:bCs/>
    </w:rPr>
  </w:style>
  <w:style w:type="character" w:styleId="Emphasis">
    <w:name w:val="Emphasis"/>
    <w:basedOn w:val="Heading4Char"/>
    <w:uiPriority w:val="20"/>
    <w:qFormat/>
    <w:rsid w:val="006A567C"/>
    <w:rPr>
      <w:rFonts w:ascii="Fixture Bold" w:hAnsi="Fixture Bold"/>
      <w:b/>
      <w:sz w:val="22"/>
      <w:lang w:eastAsia="en-US"/>
    </w:rPr>
  </w:style>
  <w:style w:type="character" w:styleId="UnresolvedMention">
    <w:name w:val="Unresolved Mention"/>
    <w:basedOn w:val="DefaultParagraphFont"/>
    <w:uiPriority w:val="99"/>
    <w:semiHidden/>
    <w:unhideWhenUsed/>
    <w:rsid w:val="006A567C"/>
    <w:rPr>
      <w:color w:val="808080"/>
      <w:shd w:val="clear" w:color="auto" w:fill="E6E6E6"/>
    </w:rPr>
  </w:style>
  <w:style w:type="paragraph" w:customStyle="1" w:styleId="paragraph">
    <w:name w:val="paragraph"/>
    <w:basedOn w:val="Normal"/>
    <w:rsid w:val="006A567C"/>
    <w:rPr>
      <w:rFonts w:ascii="Calibri" w:eastAsiaTheme="minorHAnsi" w:hAnsi="Calibri" w:cs="Calibri"/>
      <w:sz w:val="22"/>
      <w:szCs w:val="22"/>
      <w:lang w:eastAsia="en-GB"/>
    </w:rPr>
  </w:style>
  <w:style w:type="character" w:customStyle="1" w:styleId="eop">
    <w:name w:val="eop"/>
    <w:basedOn w:val="DefaultParagraphFont"/>
    <w:rsid w:val="006A567C"/>
  </w:style>
  <w:style w:type="character" w:customStyle="1" w:styleId="normaltextrun">
    <w:name w:val="normaltextrun"/>
    <w:basedOn w:val="DefaultParagraphFont"/>
    <w:rsid w:val="006A567C"/>
  </w:style>
  <w:style w:type="paragraph" w:styleId="Quote">
    <w:name w:val="Quote"/>
    <w:basedOn w:val="Normal"/>
    <w:next w:val="Normal"/>
    <w:link w:val="QuoteChar"/>
    <w:uiPriority w:val="29"/>
    <w:qFormat/>
    <w:rsid w:val="006A567C"/>
    <w:pPr>
      <w:widowControl w:val="0"/>
      <w:spacing w:before="200" w:after="160"/>
      <w:ind w:left="864" w:right="864"/>
      <w:jc w:val="center"/>
    </w:pPr>
    <w:rPr>
      <w:rFonts w:ascii="Arial" w:eastAsiaTheme="minorHAnsi" w:hAnsi="Arial" w:cstheme="minorBidi"/>
      <w:i/>
      <w:iCs/>
      <w:color w:val="404040" w:themeColor="text1" w:themeTint="BF"/>
      <w:sz w:val="22"/>
      <w:szCs w:val="22"/>
    </w:rPr>
  </w:style>
  <w:style w:type="character" w:customStyle="1" w:styleId="QuoteChar">
    <w:name w:val="Quote Char"/>
    <w:basedOn w:val="DefaultParagraphFont"/>
    <w:link w:val="Quote"/>
    <w:uiPriority w:val="29"/>
    <w:rsid w:val="006A567C"/>
    <w:rPr>
      <w:rFonts w:ascii="Arial" w:eastAsiaTheme="minorHAnsi" w:hAnsi="Arial" w:cstheme="minorBidi"/>
      <w:i/>
      <w:iCs/>
      <w:color w:val="404040" w:themeColor="text1" w:themeTint="BF"/>
      <w:sz w:val="22"/>
      <w:szCs w:val="22"/>
      <w:lang w:eastAsia="en-US"/>
    </w:rPr>
  </w:style>
  <w:style w:type="character" w:styleId="SubtleEmphasis">
    <w:name w:val="Subtle Emphasis"/>
    <w:basedOn w:val="DefaultParagraphFont"/>
    <w:uiPriority w:val="19"/>
    <w:qFormat/>
    <w:rsid w:val="006A567C"/>
    <w:rPr>
      <w:rFonts w:ascii="Fixture" w:hAnsi="Fixture"/>
      <w:i/>
      <w:iCs/>
      <w:color w:val="000000" w:themeColor="text1"/>
    </w:rPr>
  </w:style>
  <w:style w:type="paragraph" w:customStyle="1" w:styleId="Bulletstyle">
    <w:name w:val="Bullet style"/>
    <w:basedOn w:val="ListParagraph"/>
    <w:qFormat/>
    <w:rsid w:val="006A567C"/>
    <w:pPr>
      <w:numPr>
        <w:numId w:val="7"/>
      </w:numPr>
    </w:pPr>
    <w:rPr>
      <w:noProof/>
    </w:rPr>
  </w:style>
  <w:style w:type="paragraph" w:customStyle="1" w:styleId="PullOutQuote">
    <w:name w:val="Pull Out Quote"/>
    <w:basedOn w:val="Normal"/>
    <w:qFormat/>
    <w:rsid w:val="006A567C"/>
    <w:pPr>
      <w:widowControl w:val="0"/>
      <w:spacing w:after="180"/>
    </w:pPr>
    <w:rPr>
      <w:rFonts w:ascii="Arial" w:eastAsiaTheme="minorHAnsi" w:hAnsi="Arial" w:cstheme="minorBidi"/>
      <w:color w:val="B39058" w:themeColor="accent1"/>
      <w:sz w:val="28"/>
      <w:szCs w:val="28"/>
    </w:rPr>
  </w:style>
  <w:style w:type="character" w:styleId="PageNumber">
    <w:name w:val="page number"/>
    <w:basedOn w:val="DefaultParagraphFont"/>
    <w:uiPriority w:val="99"/>
    <w:semiHidden/>
    <w:unhideWhenUsed/>
    <w:rsid w:val="006A567C"/>
  </w:style>
  <w:style w:type="character" w:customStyle="1" w:styleId="Heading5Char">
    <w:name w:val="Heading 5 Char"/>
    <w:basedOn w:val="DefaultParagraphFont"/>
    <w:link w:val="Heading5"/>
    <w:uiPriority w:val="9"/>
    <w:rsid w:val="006A567C"/>
    <w:rPr>
      <w:b/>
      <w:sz w:val="22"/>
      <w:szCs w:val="22"/>
      <w:lang w:eastAsia="en-US"/>
    </w:rPr>
  </w:style>
  <w:style w:type="numbering" w:customStyle="1" w:styleId="CurrentList1">
    <w:name w:val="Current List1"/>
    <w:uiPriority w:val="99"/>
    <w:rsid w:val="006A567C"/>
    <w:pPr>
      <w:numPr>
        <w:numId w:val="8"/>
      </w:numPr>
    </w:pPr>
  </w:style>
  <w:style w:type="character" w:styleId="CommentReference">
    <w:name w:val="annotation reference"/>
    <w:basedOn w:val="DefaultParagraphFont"/>
    <w:uiPriority w:val="99"/>
    <w:semiHidden/>
    <w:unhideWhenUsed/>
    <w:rsid w:val="006A567C"/>
    <w:rPr>
      <w:sz w:val="16"/>
      <w:szCs w:val="16"/>
    </w:rPr>
  </w:style>
  <w:style w:type="paragraph" w:styleId="CommentText">
    <w:name w:val="annotation text"/>
    <w:basedOn w:val="Normal"/>
    <w:link w:val="CommentTextChar"/>
    <w:uiPriority w:val="99"/>
    <w:unhideWhenUsed/>
    <w:rsid w:val="006A567C"/>
    <w:pPr>
      <w:widowControl w:val="0"/>
      <w:spacing w:after="180"/>
    </w:pPr>
    <w:rPr>
      <w:rFonts w:ascii="Arial" w:eastAsiaTheme="minorHAnsi" w:hAnsi="Arial" w:cstheme="minorBidi"/>
      <w:color w:val="000000" w:themeColor="text1"/>
      <w:sz w:val="20"/>
      <w:szCs w:val="20"/>
    </w:rPr>
  </w:style>
  <w:style w:type="character" w:customStyle="1" w:styleId="CommentTextChar">
    <w:name w:val="Comment Text Char"/>
    <w:basedOn w:val="DefaultParagraphFont"/>
    <w:link w:val="CommentText"/>
    <w:uiPriority w:val="99"/>
    <w:rsid w:val="006A567C"/>
    <w:rPr>
      <w:rFonts w:ascii="Arial" w:eastAsiaTheme="minorHAnsi" w:hAnsi="Arial" w:cstheme="minorBidi"/>
      <w:color w:val="000000" w:themeColor="text1"/>
      <w:sz w:val="20"/>
      <w:szCs w:val="20"/>
      <w:lang w:eastAsia="en-US"/>
    </w:rPr>
  </w:style>
  <w:style w:type="paragraph" w:styleId="CommentSubject">
    <w:name w:val="annotation subject"/>
    <w:basedOn w:val="CommentText"/>
    <w:next w:val="CommentText"/>
    <w:link w:val="CommentSubjectChar"/>
    <w:uiPriority w:val="99"/>
    <w:semiHidden/>
    <w:unhideWhenUsed/>
    <w:rsid w:val="006A567C"/>
    <w:rPr>
      <w:b/>
      <w:bCs/>
    </w:rPr>
  </w:style>
  <w:style w:type="character" w:customStyle="1" w:styleId="CommentSubjectChar">
    <w:name w:val="Comment Subject Char"/>
    <w:basedOn w:val="CommentTextChar"/>
    <w:link w:val="CommentSubject"/>
    <w:uiPriority w:val="99"/>
    <w:semiHidden/>
    <w:rsid w:val="006A567C"/>
    <w:rPr>
      <w:rFonts w:ascii="Arial" w:eastAsiaTheme="minorHAnsi" w:hAnsi="Arial" w:cstheme="minorBidi"/>
      <w:b/>
      <w:bCs/>
      <w:color w:val="000000" w:themeColor="text1"/>
      <w:sz w:val="20"/>
      <w:szCs w:val="20"/>
      <w:lang w:val="es-ES" w:eastAsia="en-US"/>
    </w:rPr>
  </w:style>
  <w:style w:type="paragraph" w:styleId="Revision">
    <w:name w:val="Revision"/>
    <w:hidden/>
    <w:uiPriority w:val="99"/>
    <w:semiHidden/>
    <w:rsid w:val="006A567C"/>
    <w:rPr>
      <w:rFonts w:ascii="Arial" w:eastAsiaTheme="minorHAnsi" w:hAnsi="Arial" w:cstheme="minorBidi"/>
      <w:color w:val="000000" w:themeColor="text1"/>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7201519">
      <w:bodyDiv w:val="1"/>
      <w:marLeft w:val="0"/>
      <w:marRight w:val="0"/>
      <w:marTop w:val="0"/>
      <w:marBottom w:val="0"/>
      <w:divBdr>
        <w:top w:val="none" w:sz="0" w:space="0" w:color="auto"/>
        <w:left w:val="none" w:sz="0" w:space="0" w:color="auto"/>
        <w:bottom w:val="none" w:sz="0" w:space="0" w:color="auto"/>
        <w:right w:val="none" w:sz="0" w:space="0" w:color="auto"/>
      </w:divBdr>
    </w:div>
    <w:div w:id="324864463">
      <w:bodyDiv w:val="1"/>
      <w:marLeft w:val="0"/>
      <w:marRight w:val="0"/>
      <w:marTop w:val="0"/>
      <w:marBottom w:val="0"/>
      <w:divBdr>
        <w:top w:val="none" w:sz="0" w:space="0" w:color="auto"/>
        <w:left w:val="none" w:sz="0" w:space="0" w:color="auto"/>
        <w:bottom w:val="none" w:sz="0" w:space="0" w:color="auto"/>
        <w:right w:val="none" w:sz="0" w:space="0" w:color="auto"/>
      </w:divBdr>
    </w:div>
    <w:div w:id="793908289">
      <w:bodyDiv w:val="1"/>
      <w:marLeft w:val="0"/>
      <w:marRight w:val="0"/>
      <w:marTop w:val="0"/>
      <w:marBottom w:val="0"/>
      <w:divBdr>
        <w:top w:val="none" w:sz="0" w:space="0" w:color="auto"/>
        <w:left w:val="none" w:sz="0" w:space="0" w:color="auto"/>
        <w:bottom w:val="none" w:sz="0" w:space="0" w:color="auto"/>
        <w:right w:val="none" w:sz="0" w:space="0" w:color="auto"/>
      </w:divBdr>
    </w:div>
    <w:div w:id="1072001522">
      <w:bodyDiv w:val="1"/>
      <w:marLeft w:val="0"/>
      <w:marRight w:val="0"/>
      <w:marTop w:val="0"/>
      <w:marBottom w:val="0"/>
      <w:divBdr>
        <w:top w:val="none" w:sz="0" w:space="0" w:color="auto"/>
        <w:left w:val="none" w:sz="0" w:space="0" w:color="auto"/>
        <w:bottom w:val="none" w:sz="0" w:space="0" w:color="auto"/>
        <w:right w:val="none" w:sz="0" w:space="0" w:color="auto"/>
      </w:divBdr>
    </w:div>
    <w:div w:id="1501002951">
      <w:bodyDiv w:val="1"/>
      <w:marLeft w:val="0"/>
      <w:marRight w:val="0"/>
      <w:marTop w:val="0"/>
      <w:marBottom w:val="0"/>
      <w:divBdr>
        <w:top w:val="none" w:sz="0" w:space="0" w:color="auto"/>
        <w:left w:val="none" w:sz="0" w:space="0" w:color="auto"/>
        <w:bottom w:val="none" w:sz="0" w:space="0" w:color="auto"/>
        <w:right w:val="none" w:sz="0" w:space="0" w:color="auto"/>
      </w:divBdr>
    </w:div>
    <w:div w:id="1550724586">
      <w:bodyDiv w:val="1"/>
      <w:marLeft w:val="0"/>
      <w:marRight w:val="0"/>
      <w:marTop w:val="0"/>
      <w:marBottom w:val="0"/>
      <w:divBdr>
        <w:top w:val="none" w:sz="0" w:space="0" w:color="auto"/>
        <w:left w:val="none" w:sz="0" w:space="0" w:color="auto"/>
        <w:bottom w:val="none" w:sz="0" w:space="0" w:color="auto"/>
        <w:right w:val="none" w:sz="0" w:space="0" w:color="auto"/>
      </w:divBdr>
    </w:div>
    <w:div w:id="1741827768">
      <w:bodyDiv w:val="1"/>
      <w:marLeft w:val="0"/>
      <w:marRight w:val="0"/>
      <w:marTop w:val="0"/>
      <w:marBottom w:val="0"/>
      <w:divBdr>
        <w:top w:val="none" w:sz="0" w:space="0" w:color="auto"/>
        <w:left w:val="none" w:sz="0" w:space="0" w:color="auto"/>
        <w:bottom w:val="none" w:sz="0" w:space="0" w:color="auto"/>
        <w:right w:val="none" w:sz="0" w:space="0" w:color="auto"/>
      </w:divBdr>
    </w:div>
    <w:div w:id="1783914668">
      <w:bodyDiv w:val="1"/>
      <w:marLeft w:val="0"/>
      <w:marRight w:val="0"/>
      <w:marTop w:val="0"/>
      <w:marBottom w:val="0"/>
      <w:divBdr>
        <w:top w:val="none" w:sz="0" w:space="0" w:color="auto"/>
        <w:left w:val="none" w:sz="0" w:space="0" w:color="auto"/>
        <w:bottom w:val="none" w:sz="0" w:space="0" w:color="auto"/>
        <w:right w:val="none" w:sz="0" w:space="0" w:color="auto"/>
      </w:divBdr>
    </w:div>
    <w:div w:id="1880432316">
      <w:bodyDiv w:val="1"/>
      <w:marLeft w:val="0"/>
      <w:marRight w:val="0"/>
      <w:marTop w:val="0"/>
      <w:marBottom w:val="0"/>
      <w:divBdr>
        <w:top w:val="none" w:sz="0" w:space="0" w:color="auto"/>
        <w:left w:val="none" w:sz="0" w:space="0" w:color="auto"/>
        <w:bottom w:val="none" w:sz="0" w:space="0" w:color="auto"/>
        <w:right w:val="none" w:sz="0" w:space="0" w:color="auto"/>
      </w:divBdr>
    </w:div>
    <w:div w:id="1889753668">
      <w:bodyDiv w:val="1"/>
      <w:marLeft w:val="0"/>
      <w:marRight w:val="0"/>
      <w:marTop w:val="0"/>
      <w:marBottom w:val="0"/>
      <w:divBdr>
        <w:top w:val="none" w:sz="0" w:space="0" w:color="auto"/>
        <w:left w:val="none" w:sz="0" w:space="0" w:color="auto"/>
        <w:bottom w:val="none" w:sz="0" w:space="0" w:color="auto"/>
        <w:right w:val="none" w:sz="0" w:space="0" w:color="auto"/>
      </w:divBdr>
    </w:div>
    <w:div w:id="20608555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youtu.be/4fNNOVDXk7I"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ENGINE2019">
  <a:themeElements>
    <a:clrScheme name="ENGINE2019">
      <a:dk1>
        <a:srgbClr val="000000"/>
      </a:dk1>
      <a:lt1>
        <a:srgbClr val="FFFFFF"/>
      </a:lt1>
      <a:dk2>
        <a:srgbClr val="A7A7A7"/>
      </a:dk2>
      <a:lt2>
        <a:srgbClr val="535353"/>
      </a:lt2>
      <a:accent1>
        <a:srgbClr val="B39058"/>
      </a:accent1>
      <a:accent2>
        <a:srgbClr val="A0A0A0"/>
      </a:accent2>
      <a:accent3>
        <a:srgbClr val="CD8032"/>
      </a:accent3>
      <a:accent4>
        <a:srgbClr val="D50032"/>
      </a:accent4>
      <a:accent5>
        <a:srgbClr val="FF671F"/>
      </a:accent5>
      <a:accent6>
        <a:srgbClr val="F2A900"/>
      </a:accent6>
      <a:hlink>
        <a:srgbClr val="0000FF"/>
      </a:hlink>
      <a:folHlink>
        <a:srgbClr val="FF00FF"/>
      </a:folHlink>
    </a:clrScheme>
    <a:fontScheme name="ENGINE2019">
      <a:majorFont>
        <a:latin typeface="Arial"/>
        <a:ea typeface="Arial"/>
        <a:cs typeface="Arial"/>
      </a:majorFont>
      <a:minorFont>
        <a:latin typeface="Helvetica Neue"/>
        <a:ea typeface="Helvetica Neue"/>
        <a:cs typeface="Helvetica Neue"/>
      </a:minorFont>
    </a:fontScheme>
    <a:fmtScheme name="ENGINE2019">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D5PVtvMDoR3cjPPPIPDbnRvxvFw==">CgMxLjA4AHIhMVVKRk5DdmVJNE54Nl9sYUM0MERvQ3V2eWNjdjZlVmtr</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F9CA38653EC3DC48A704258E29CACEC1" ma:contentTypeVersion="0" ma:contentTypeDescription="Create a new document." ma:contentTypeScope="" ma:versionID="677b76c92ec1f96cbe4e691a4b7890b6">
  <xsd:schema xmlns:xsd="http://www.w3.org/2001/XMLSchema" xmlns:xs="http://www.w3.org/2001/XMLSchema" xmlns:p="http://schemas.microsoft.com/office/2006/metadata/properties" targetNamespace="http://schemas.microsoft.com/office/2006/metadata/properties" ma:root="true" ma:fieldsID="72d1ea679f15af97174a5d87da5d9f5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2E21B56-45BB-8C44-9710-578E204853E4}">
  <ds:schemaRefs>
    <ds:schemaRef ds:uri="http://schemas.openxmlformats.org/officeDocument/2006/bibliography"/>
  </ds:schemaRefs>
</ds:datastoreItem>
</file>

<file path=customXml/itemProps3.xml><?xml version="1.0" encoding="utf-8"?>
<ds:datastoreItem xmlns:ds="http://schemas.openxmlformats.org/officeDocument/2006/customXml" ds:itemID="{727AE16C-D7A2-45A1-A4F5-83C7586FBF2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4FFEA02A-046B-498C-8485-A93E76E5339A}">
  <ds:schemaRefs>
    <ds:schemaRef ds:uri="http://schemas.microsoft.com/sharepoint/v3/contenttype/forms"/>
  </ds:schemaRefs>
</ds:datastoreItem>
</file>

<file path=customXml/itemProps5.xml><?xml version="1.0" encoding="utf-8"?>
<ds:datastoreItem xmlns:ds="http://schemas.openxmlformats.org/officeDocument/2006/customXml" ds:itemID="{856E836D-4B24-456D-A73B-FC79D6C6A18D}">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604</Words>
  <Characters>3445</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Adriana Ramos</dc:creator>
  <cp:lastModifiedBy>Yasmine AKKI</cp:lastModifiedBy>
  <cp:revision>3</cp:revision>
  <dcterms:created xsi:type="dcterms:W3CDTF">2023-07-21T10:44:00Z</dcterms:created>
  <dcterms:modified xsi:type="dcterms:W3CDTF">2023-07-21T10:53:00Z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081d1fc3b5de08b4f47181d2757b8387e84fc8358e1a3f1b94975c1694392d09</vt:lpwstr>
  </property>
  <property fmtid="{D5CDD505-2E9C-101B-9397-08002B2CF9AE}" pid="3" name="ContentTypeId">
    <vt:lpwstr>0x010100F9CA38653EC3DC48A704258E29CACEC1</vt:lpwstr>
  </property>
</Properties>
</file>